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0C4" w:rsidRDefault="00E520C4" w14:paraId="782B4FE9" w14:textId="77777777"/>
    <w:tbl>
      <w:tblPr>
        <w:tblStyle w:val="TableGrid"/>
        <w:tblW w:w="15735" w:type="dxa"/>
        <w:tblInd w:w="-856" w:type="dxa"/>
        <w:tblLayout w:type="fixed"/>
        <w:tblLook w:val="04A0" w:firstRow="1" w:lastRow="0" w:firstColumn="1" w:lastColumn="0" w:noHBand="0" w:noVBand="1"/>
      </w:tblPr>
      <w:tblGrid>
        <w:gridCol w:w="12935"/>
        <w:gridCol w:w="1383"/>
        <w:gridCol w:w="1417"/>
      </w:tblGrid>
      <w:tr w:rsidR="007538BD" w:rsidTr="08C48611" w14:paraId="0E74903E" w14:textId="45BDDA8B">
        <w:trPr>
          <w:trHeight w:val="300"/>
        </w:trPr>
        <w:tc>
          <w:tcPr>
            <w:tcW w:w="15735" w:type="dxa"/>
            <w:gridSpan w:val="3"/>
          </w:tcPr>
          <w:p w:rsidRPr="0004046A" w:rsidR="007538BD" w:rsidP="0049121F" w:rsidRDefault="007538BD" w14:paraId="1F75E429" w14:textId="66E4032D">
            <w:pPr>
              <w:jc w:val="center"/>
              <w:rPr>
                <w:rFonts w:ascii="Georgia" w:hAnsi="Georgia" w:cs="Arial"/>
                <w:b/>
                <w:sz w:val="32"/>
                <w:szCs w:val="32"/>
              </w:rPr>
            </w:pPr>
            <w:r w:rsidRPr="0004046A">
              <w:rPr>
                <w:rFonts w:ascii="Georgia" w:hAnsi="Georgia" w:cs="Arial"/>
                <w:b/>
                <w:sz w:val="32"/>
                <w:szCs w:val="32"/>
              </w:rPr>
              <w:t>S</w:t>
            </w:r>
            <w:r w:rsidRPr="0004046A" w:rsidR="00F054A0">
              <w:rPr>
                <w:rFonts w:ascii="Georgia" w:hAnsi="Georgia" w:cs="Arial"/>
                <w:b/>
                <w:sz w:val="32"/>
                <w:szCs w:val="32"/>
              </w:rPr>
              <w:t>taff C</w:t>
            </w:r>
            <w:r w:rsidRPr="0004046A">
              <w:rPr>
                <w:rFonts w:ascii="Georgia" w:hAnsi="Georgia" w:cs="Arial"/>
                <w:b/>
                <w:sz w:val="32"/>
                <w:szCs w:val="32"/>
              </w:rPr>
              <w:t>onfidence Audit</w:t>
            </w:r>
          </w:p>
        </w:tc>
      </w:tr>
      <w:tr w:rsidR="007538BD" w:rsidTr="08C48611" w14:paraId="16920ECE" w14:textId="08BEAE52">
        <w:trPr>
          <w:trHeight w:val="300"/>
        </w:trPr>
        <w:tc>
          <w:tcPr>
            <w:tcW w:w="15735" w:type="dxa"/>
            <w:gridSpan w:val="3"/>
          </w:tcPr>
          <w:p w:rsidRPr="0004046A" w:rsidR="007538BD" w:rsidRDefault="007538BD" w14:paraId="03E4BDCA" w14:textId="77777777">
            <w:pPr>
              <w:rPr>
                <w:rFonts w:cs="Arial" w:asciiTheme="majorHAnsi" w:hAnsiTheme="majorHAnsi"/>
              </w:rPr>
            </w:pPr>
            <w:r w:rsidRPr="0004046A">
              <w:rPr>
                <w:rFonts w:cs="Arial" w:asciiTheme="majorHAnsi" w:hAnsiTheme="majorHAnsi"/>
              </w:rPr>
              <w:t>Name of setting:</w:t>
            </w:r>
          </w:p>
          <w:p w:rsidRPr="0004046A" w:rsidR="007538BD" w:rsidRDefault="007538BD" w14:paraId="795195DF" w14:textId="77777777">
            <w:pPr>
              <w:rPr>
                <w:rFonts w:cs="Arial" w:asciiTheme="majorHAnsi" w:hAnsiTheme="majorHAnsi"/>
              </w:rPr>
            </w:pPr>
            <w:r w:rsidRPr="0004046A">
              <w:rPr>
                <w:rFonts w:cs="Arial" w:asciiTheme="majorHAnsi" w:hAnsiTheme="majorHAnsi"/>
              </w:rPr>
              <w:t>Staff member:</w:t>
            </w:r>
          </w:p>
          <w:p w:rsidRPr="00211786" w:rsidR="00211786" w:rsidP="00211786" w:rsidRDefault="007538BD" w14:paraId="163246D3" w14:textId="67C85C04">
            <w:pPr>
              <w:rPr>
                <w:rFonts w:cs="Arial" w:asciiTheme="majorHAnsi" w:hAnsiTheme="majorHAnsi"/>
              </w:rPr>
            </w:pPr>
            <w:r w:rsidRPr="0004046A">
              <w:rPr>
                <w:rFonts w:cs="Arial" w:asciiTheme="majorHAnsi" w:hAnsiTheme="majorHAnsi"/>
              </w:rPr>
              <w:t>Room:</w:t>
            </w:r>
          </w:p>
        </w:tc>
      </w:tr>
      <w:tr w:rsidR="002C166B" w:rsidTr="00BD5A62" w14:paraId="76875634" w14:textId="77777777">
        <w:trPr>
          <w:trHeight w:val="300"/>
        </w:trPr>
        <w:tc>
          <w:tcPr>
            <w:tcW w:w="12935" w:type="dxa"/>
            <w:shd w:val="clear" w:color="auto" w:fill="F2F2F2" w:themeFill="background1" w:themeFillShade="F2"/>
          </w:tcPr>
          <w:p w:rsidRPr="0012327F" w:rsidR="007538BD" w:rsidP="007538BD" w:rsidRDefault="007538BD" w14:paraId="63D10224" w14:textId="25BF26C6">
            <w:pPr>
              <w:rPr>
                <w:rFonts w:cs="Arial" w:asciiTheme="majorHAnsi" w:hAnsiTheme="majorHAnsi"/>
                <w:b/>
              </w:rPr>
            </w:pPr>
            <w:r w:rsidRPr="0004046A">
              <w:rPr>
                <w:rFonts w:cs="Arial" w:asciiTheme="majorHAnsi" w:hAnsiTheme="majorHAnsi"/>
                <w:b/>
              </w:rPr>
              <w:t>Criteria</w:t>
            </w:r>
            <w:r w:rsidRPr="0004046A" w:rsidR="008374F3">
              <w:rPr>
                <w:rFonts w:cs="Arial" w:asciiTheme="majorHAnsi" w:hAnsiTheme="majorHAnsi"/>
                <w:b/>
              </w:rPr>
              <w:t xml:space="preserve"> </w:t>
            </w:r>
            <w:r w:rsidRPr="0012327F" w:rsidR="008374F3">
              <w:rPr>
                <w:rFonts w:cs="Arial" w:asciiTheme="majorHAnsi" w:hAnsiTheme="majorHAnsi"/>
                <w:b/>
              </w:rPr>
              <w:t>for grading</w:t>
            </w:r>
            <w:r w:rsidRPr="0012327F">
              <w:rPr>
                <w:rFonts w:cs="Arial" w:asciiTheme="majorHAnsi" w:hAnsiTheme="majorHAnsi"/>
                <w:b/>
              </w:rPr>
              <w:t xml:space="preserve">: </w:t>
            </w:r>
          </w:p>
          <w:p w:rsidRPr="0012327F" w:rsidR="007538BD" w:rsidP="0012327F" w:rsidRDefault="007538BD" w14:paraId="644C123E" w14:textId="00F0471D">
            <w:pPr>
              <w:numPr>
                <w:ilvl w:val="0"/>
                <w:numId w:val="1"/>
              </w:numPr>
              <w:rPr>
                <w:rFonts w:cs="Arial" w:asciiTheme="majorHAnsi" w:hAnsiTheme="majorHAnsi"/>
              </w:rPr>
            </w:pPr>
            <w:r w:rsidRPr="0012327F">
              <w:rPr>
                <w:rFonts w:cs="Arial" w:asciiTheme="majorHAnsi" w:hAnsiTheme="majorHAnsi"/>
                <w:b/>
              </w:rPr>
              <w:t>High confidence and expertise:</w:t>
            </w:r>
            <w:r w:rsidRPr="0012327F" w:rsidR="00211786">
              <w:rPr>
                <w:rFonts w:cs="Arial" w:asciiTheme="majorHAnsi" w:hAnsiTheme="majorHAnsi"/>
              </w:rPr>
              <w:t xml:space="preserve"> </w:t>
            </w:r>
            <w:r w:rsidRPr="0012327F" w:rsidR="103D6423">
              <w:rPr>
                <w:rFonts w:cs="Arial" w:asciiTheme="majorHAnsi" w:hAnsiTheme="majorHAnsi"/>
              </w:rPr>
              <w:t xml:space="preserve"> I am </w:t>
            </w:r>
            <w:r w:rsidRPr="0012327F" w:rsidR="00714AE9">
              <w:rPr>
                <w:rFonts w:cs="Arial" w:asciiTheme="majorHAnsi" w:hAnsiTheme="majorHAnsi"/>
              </w:rPr>
              <w:t>highly confident in doing this well at all times with all children, using a range of effective methods.</w:t>
            </w:r>
          </w:p>
          <w:p w:rsidRPr="0012327F" w:rsidR="007538BD" w:rsidP="0012327F" w:rsidRDefault="007538BD" w14:paraId="5564B554" w14:textId="682BE704">
            <w:pPr>
              <w:pStyle w:val="ListParagraph"/>
              <w:numPr>
                <w:ilvl w:val="0"/>
                <w:numId w:val="1"/>
              </w:numPr>
              <w:rPr>
                <w:rFonts w:cs="Arial" w:asciiTheme="majorHAnsi" w:hAnsiTheme="majorHAnsi"/>
              </w:rPr>
            </w:pPr>
            <w:r w:rsidRPr="0012327F">
              <w:rPr>
                <w:rFonts w:cs="Arial" w:asciiTheme="majorHAnsi" w:hAnsiTheme="majorHAnsi"/>
                <w:b/>
              </w:rPr>
              <w:t>M</w:t>
            </w:r>
            <w:r w:rsidRPr="0012327F" w:rsidR="00E14681">
              <w:rPr>
                <w:rFonts w:cs="Arial" w:asciiTheme="majorHAnsi" w:hAnsiTheme="majorHAnsi"/>
                <w:b/>
              </w:rPr>
              <w:t>oderate</w:t>
            </w:r>
            <w:r w:rsidRPr="0012327F">
              <w:rPr>
                <w:rFonts w:cs="Arial" w:asciiTheme="majorHAnsi" w:hAnsiTheme="majorHAnsi"/>
                <w:b/>
              </w:rPr>
              <w:t xml:space="preserve"> confidence and expertise:</w:t>
            </w:r>
            <w:r w:rsidRPr="0012327F">
              <w:rPr>
                <w:rFonts w:cs="Arial" w:asciiTheme="majorHAnsi" w:hAnsiTheme="majorHAnsi"/>
              </w:rPr>
              <w:t xml:space="preserve"> </w:t>
            </w:r>
            <w:r w:rsidRPr="0012327F" w:rsidR="00213FA9">
              <w:rPr>
                <w:rFonts w:cs="Arial" w:asciiTheme="majorHAnsi" w:hAnsiTheme="majorHAnsi"/>
              </w:rPr>
              <w:t>I am confident in doing this sometimes, in some contexts or with some children. I have some knowledge of effective methods.</w:t>
            </w:r>
          </w:p>
          <w:p w:rsidRPr="00025E64" w:rsidR="0012327F" w:rsidP="0012327F" w:rsidRDefault="0012327F" w14:paraId="3E181CAE" w14:textId="28681110">
            <w:pPr>
              <w:pStyle w:val="ListParagraph"/>
              <w:numPr>
                <w:ilvl w:val="0"/>
                <w:numId w:val="1"/>
              </w:numPr>
              <w:rPr>
                <w:rFonts w:cs="Arial" w:asciiTheme="majorHAnsi" w:hAnsiTheme="majorHAnsi"/>
              </w:rPr>
            </w:pPr>
            <w:r w:rsidRPr="00025E64">
              <w:rPr>
                <w:rFonts w:cs="Arial" w:asciiTheme="majorHAnsi" w:hAnsiTheme="majorHAnsi"/>
                <w:b/>
                <w:bCs/>
              </w:rPr>
              <w:t>Limited confidence and expertise:</w:t>
            </w:r>
            <w:r w:rsidRPr="00025E64">
              <w:rPr>
                <w:rFonts w:cs="Arial" w:asciiTheme="majorHAnsi" w:hAnsiTheme="majorHAnsi"/>
              </w:rPr>
              <w:t xml:space="preserve"> I have limited confidence in doing this independently. I have limited knowledge of effective methods.</w:t>
            </w:r>
          </w:p>
          <w:p w:rsidRPr="00211786" w:rsidR="007538BD" w:rsidP="0012327F" w:rsidRDefault="00025E64" w14:paraId="03371963" w14:textId="242287FE">
            <w:pPr>
              <w:pStyle w:val="ListParagraph"/>
              <w:numPr>
                <w:ilvl w:val="0"/>
                <w:numId w:val="1"/>
              </w:numPr>
              <w:rPr>
                <w:rFonts w:cs="Arial" w:asciiTheme="majorHAnsi" w:hAnsiTheme="majorHAnsi"/>
              </w:rPr>
            </w:pPr>
            <w:r w:rsidRPr="00025E64">
              <w:rPr>
                <w:rFonts w:cs="Arial" w:asciiTheme="majorHAnsi" w:hAnsiTheme="majorHAnsi"/>
                <w:b/>
              </w:rPr>
              <w:t>Very low confidence and expertise:</w:t>
            </w:r>
            <w:r w:rsidRPr="00025E64">
              <w:rPr>
                <w:rFonts w:cs="Arial" w:asciiTheme="majorHAnsi" w:hAnsiTheme="majorHAnsi"/>
                <w:bCs/>
              </w:rPr>
              <w:t xml:space="preserve"> Beginner level. </w:t>
            </w:r>
            <w:r>
              <w:rPr>
                <w:rFonts w:cs="Arial" w:asciiTheme="majorHAnsi" w:hAnsiTheme="majorHAnsi"/>
                <w:bCs/>
              </w:rPr>
              <w:t>I have v</w:t>
            </w:r>
            <w:r w:rsidRPr="00025E64">
              <w:rPr>
                <w:rFonts w:cs="Arial" w:asciiTheme="majorHAnsi" w:hAnsiTheme="majorHAnsi"/>
                <w:bCs/>
              </w:rPr>
              <w:t>ery low confidence in doing this independently.</w:t>
            </w:r>
          </w:p>
        </w:tc>
        <w:tc>
          <w:tcPr>
            <w:tcW w:w="1383" w:type="dxa"/>
            <w:shd w:val="clear" w:color="auto" w:fill="F2F2F2" w:themeFill="background1" w:themeFillShade="F2"/>
          </w:tcPr>
          <w:p w:rsidRPr="0004046A" w:rsidR="007538BD" w:rsidP="007538BD" w:rsidRDefault="00F5342F" w14:paraId="52AB7D9A" w14:textId="5FF49493">
            <w:pPr>
              <w:rPr>
                <w:rFonts w:cs="Arial" w:asciiTheme="majorHAnsi" w:hAnsiTheme="majorHAnsi"/>
                <w:b/>
                <w:sz w:val="22"/>
                <w:szCs w:val="22"/>
              </w:rPr>
            </w:pPr>
            <w:r>
              <w:rPr>
                <w:rFonts w:cs="Arial" w:asciiTheme="majorHAnsi" w:hAnsiTheme="majorHAnsi"/>
                <w:b/>
                <w:sz w:val="22"/>
                <w:szCs w:val="22"/>
              </w:rPr>
              <w:t xml:space="preserve">Initial </w:t>
            </w:r>
            <w:r w:rsidRPr="0004046A" w:rsidR="007538BD">
              <w:rPr>
                <w:rFonts w:cs="Arial" w:asciiTheme="majorHAnsi" w:hAnsiTheme="majorHAnsi"/>
                <w:b/>
                <w:sz w:val="22"/>
                <w:szCs w:val="22"/>
              </w:rPr>
              <w:t>assessment</w:t>
            </w:r>
          </w:p>
          <w:p w:rsidR="007538BD" w:rsidP="007538BD" w:rsidRDefault="007538BD" w14:paraId="5AC9FE88" w14:textId="77777777">
            <w:pPr>
              <w:rPr>
                <w:rFonts w:cs="Arial" w:asciiTheme="majorHAnsi" w:hAnsiTheme="majorHAnsi"/>
                <w:sz w:val="16"/>
                <w:szCs w:val="16"/>
              </w:rPr>
            </w:pPr>
            <w:r w:rsidRPr="0004046A">
              <w:rPr>
                <w:rFonts w:cs="Arial" w:asciiTheme="majorHAnsi" w:hAnsiTheme="majorHAnsi"/>
                <w:sz w:val="16"/>
                <w:szCs w:val="16"/>
              </w:rPr>
              <w:t>(to be completed at the beginning of the programme</w:t>
            </w:r>
            <w:r w:rsidR="00DC5E8E">
              <w:rPr>
                <w:rFonts w:cs="Arial" w:asciiTheme="majorHAnsi" w:hAnsiTheme="majorHAnsi"/>
                <w:sz w:val="16"/>
                <w:szCs w:val="16"/>
              </w:rPr>
              <w:t xml:space="preserve"> access</w:t>
            </w:r>
            <w:r w:rsidRPr="0004046A">
              <w:rPr>
                <w:rFonts w:cs="Arial" w:asciiTheme="majorHAnsi" w:hAnsiTheme="majorHAnsi"/>
                <w:sz w:val="16"/>
                <w:szCs w:val="16"/>
              </w:rPr>
              <w:t>)</w:t>
            </w:r>
          </w:p>
          <w:p w:rsidR="00857E27" w:rsidP="00857E27" w:rsidRDefault="00857E27" w14:paraId="4FB2E370" w14:textId="77777777">
            <w:pPr>
              <w:rPr>
                <w:rFonts w:cs="Arial" w:asciiTheme="majorHAnsi" w:hAnsiTheme="majorHAnsi"/>
                <w:sz w:val="16"/>
                <w:szCs w:val="16"/>
              </w:rPr>
            </w:pPr>
          </w:p>
          <w:p w:rsidRPr="00857E27" w:rsidR="00857E27" w:rsidP="00857E27" w:rsidRDefault="00857E27" w14:paraId="6BBE3CDB" w14:textId="3FABE22D">
            <w:pPr>
              <w:rPr>
                <w:rFonts w:cs="Arial" w:asciiTheme="majorHAnsi" w:hAnsiTheme="majorHAnsi"/>
                <w:sz w:val="16"/>
                <w:szCs w:val="16"/>
              </w:rPr>
            </w:pPr>
            <w:r>
              <w:rPr>
                <w:rFonts w:ascii="Calibri" w:hAnsi="Calibri" w:cs="Arial"/>
                <w:b/>
                <w:bCs/>
                <w:sz w:val="22"/>
                <w:szCs w:val="22"/>
              </w:rPr>
              <w:t>Date:</w:t>
            </w:r>
          </w:p>
        </w:tc>
        <w:tc>
          <w:tcPr>
            <w:tcW w:w="1417" w:type="dxa"/>
          </w:tcPr>
          <w:p w:rsidRPr="0004046A" w:rsidR="007538BD" w:rsidP="007538BD" w:rsidRDefault="00F5342F" w14:paraId="5AEC3664" w14:textId="098E6CDC">
            <w:pPr>
              <w:rPr>
                <w:rFonts w:cs="Arial" w:asciiTheme="majorHAnsi" w:hAnsiTheme="majorHAnsi"/>
                <w:b/>
                <w:sz w:val="22"/>
                <w:szCs w:val="22"/>
              </w:rPr>
            </w:pPr>
            <w:r>
              <w:rPr>
                <w:rFonts w:cs="Arial" w:asciiTheme="majorHAnsi" w:hAnsiTheme="majorHAnsi"/>
                <w:b/>
                <w:sz w:val="22"/>
                <w:szCs w:val="22"/>
              </w:rPr>
              <w:t xml:space="preserve">Concluding </w:t>
            </w:r>
            <w:r w:rsidRPr="0004046A" w:rsidR="007538BD">
              <w:rPr>
                <w:rFonts w:cs="Arial" w:asciiTheme="majorHAnsi" w:hAnsiTheme="majorHAnsi"/>
                <w:b/>
                <w:sz w:val="22"/>
                <w:szCs w:val="22"/>
              </w:rPr>
              <w:t xml:space="preserve">assessment </w:t>
            </w:r>
          </w:p>
          <w:p w:rsidR="007538BD" w:rsidP="007538BD" w:rsidRDefault="007538BD" w14:paraId="59E4E444" w14:textId="77777777">
            <w:pPr>
              <w:rPr>
                <w:rFonts w:cs="Arial" w:asciiTheme="majorHAnsi" w:hAnsiTheme="majorHAnsi"/>
                <w:sz w:val="16"/>
                <w:szCs w:val="16"/>
              </w:rPr>
            </w:pPr>
            <w:r w:rsidRPr="0004046A">
              <w:rPr>
                <w:rFonts w:cs="Arial" w:asciiTheme="majorHAnsi" w:hAnsiTheme="majorHAnsi"/>
                <w:sz w:val="16"/>
                <w:szCs w:val="16"/>
              </w:rPr>
              <w:t>(to be completed at the end of the programme</w:t>
            </w:r>
            <w:r w:rsidR="00DC5E8E">
              <w:rPr>
                <w:rFonts w:cs="Arial" w:asciiTheme="majorHAnsi" w:hAnsiTheme="majorHAnsi"/>
                <w:sz w:val="16"/>
                <w:szCs w:val="16"/>
              </w:rPr>
              <w:t xml:space="preserve"> access</w:t>
            </w:r>
            <w:r w:rsidRPr="0004046A">
              <w:rPr>
                <w:rFonts w:cs="Arial" w:asciiTheme="majorHAnsi" w:hAnsiTheme="majorHAnsi"/>
                <w:sz w:val="16"/>
                <w:szCs w:val="16"/>
              </w:rPr>
              <w:t>)</w:t>
            </w:r>
          </w:p>
          <w:p w:rsidRPr="00857E27" w:rsidR="00857E27" w:rsidP="00857E27" w:rsidRDefault="00857E27" w14:paraId="0E2C27F6" w14:textId="77777777">
            <w:pPr>
              <w:rPr>
                <w:rFonts w:cs="Arial" w:asciiTheme="majorHAnsi" w:hAnsiTheme="majorHAnsi"/>
                <w:sz w:val="16"/>
                <w:szCs w:val="16"/>
              </w:rPr>
            </w:pPr>
          </w:p>
          <w:p w:rsidR="00857E27" w:rsidP="00857E27" w:rsidRDefault="00857E27" w14:paraId="297FE517" w14:textId="77777777">
            <w:pPr>
              <w:rPr>
                <w:rFonts w:cs="Arial" w:asciiTheme="majorHAnsi" w:hAnsiTheme="majorHAnsi"/>
                <w:sz w:val="16"/>
                <w:szCs w:val="16"/>
              </w:rPr>
            </w:pPr>
          </w:p>
          <w:p w:rsidRPr="00857E27" w:rsidR="00857E27" w:rsidP="00857E27" w:rsidRDefault="00857E27" w14:paraId="3431D363" w14:textId="0C8ADC92">
            <w:pPr>
              <w:rPr>
                <w:rFonts w:cs="Arial" w:asciiTheme="majorHAnsi" w:hAnsiTheme="majorHAnsi"/>
                <w:sz w:val="16"/>
                <w:szCs w:val="16"/>
              </w:rPr>
            </w:pPr>
            <w:r>
              <w:rPr>
                <w:rFonts w:ascii="Calibri" w:hAnsi="Calibri" w:cs="Arial"/>
                <w:b/>
                <w:bCs/>
                <w:sz w:val="22"/>
                <w:szCs w:val="22"/>
              </w:rPr>
              <w:t>Date:</w:t>
            </w:r>
          </w:p>
        </w:tc>
      </w:tr>
      <w:tr w:rsidR="00D53BA4" w:rsidTr="08C48611" w14:paraId="3CA6732F" w14:textId="4B0F20DA">
        <w:trPr>
          <w:trHeight w:val="398"/>
        </w:trPr>
        <w:tc>
          <w:tcPr>
            <w:tcW w:w="15735" w:type="dxa"/>
            <w:gridSpan w:val="3"/>
            <w:shd w:val="clear" w:color="auto" w:fill="F2F2F2" w:themeFill="background1" w:themeFillShade="F2"/>
          </w:tcPr>
          <w:p w:rsidRPr="00EA1904" w:rsidR="00C64E95" w:rsidP="64D6CD89" w:rsidRDefault="700625DA" w14:paraId="1E6C1886" w14:textId="698243BA">
            <w:pPr>
              <w:tabs>
                <w:tab w:val="right" w:pos="15519"/>
              </w:tabs>
              <w:rPr>
                <w:rFonts w:cs="Arial" w:asciiTheme="majorHAnsi" w:hAnsiTheme="majorHAnsi"/>
                <w:b/>
                <w:bCs/>
                <w:sz w:val="22"/>
                <w:szCs w:val="22"/>
              </w:rPr>
            </w:pPr>
            <w:r w:rsidRPr="00EA1904">
              <w:rPr>
                <w:rFonts w:cs="Arial" w:asciiTheme="majorHAnsi" w:hAnsiTheme="majorHAnsi"/>
                <w:b/>
                <w:bCs/>
                <w:sz w:val="22"/>
                <w:szCs w:val="22"/>
              </w:rPr>
              <w:t xml:space="preserve"> Using the above criteria for grading, show how confident you feel in...</w:t>
            </w:r>
          </w:p>
        </w:tc>
      </w:tr>
      <w:tr w:rsidRPr="00EA1904" w:rsidR="002C166B" w:rsidTr="08C48611" w14:paraId="1FE574FD" w14:textId="33F5918A">
        <w:trPr>
          <w:trHeight w:val="300"/>
        </w:trPr>
        <w:tc>
          <w:tcPr>
            <w:tcW w:w="12935" w:type="dxa"/>
          </w:tcPr>
          <w:p w:rsidRPr="00EA1904" w:rsidR="00C64E95" w:rsidP="00254DED" w:rsidRDefault="00C64E95" w14:paraId="3B7EB04A" w14:textId="4F065921">
            <w:pPr>
              <w:rPr>
                <w:rFonts w:cs="Arial" w:asciiTheme="majorHAnsi" w:hAnsiTheme="majorHAnsi"/>
                <w:b/>
                <w:sz w:val="22"/>
                <w:szCs w:val="22"/>
              </w:rPr>
            </w:pPr>
            <w:r w:rsidRPr="00EA1904">
              <w:rPr>
                <w:rFonts w:cs="Arial" w:asciiTheme="majorHAnsi" w:hAnsiTheme="majorHAnsi"/>
                <w:b/>
                <w:sz w:val="22"/>
                <w:szCs w:val="22"/>
              </w:rPr>
              <w:t xml:space="preserve">Using </w:t>
            </w:r>
            <w:r w:rsidRPr="00EA1904" w:rsidR="00630315">
              <w:rPr>
                <w:rFonts w:cs="Arial" w:asciiTheme="majorHAnsi" w:hAnsiTheme="majorHAnsi"/>
                <w:b/>
                <w:sz w:val="22"/>
                <w:szCs w:val="22"/>
              </w:rPr>
              <w:t xml:space="preserve">maths with children in </w:t>
            </w:r>
            <w:r w:rsidRPr="00EA1904" w:rsidR="75774C81">
              <w:rPr>
                <w:rFonts w:cs="Arial" w:asciiTheme="majorHAnsi" w:hAnsiTheme="majorHAnsi"/>
                <w:b/>
                <w:bCs/>
                <w:sz w:val="22"/>
                <w:szCs w:val="22"/>
              </w:rPr>
              <w:t xml:space="preserve">everyday </w:t>
            </w:r>
            <w:r w:rsidRPr="00EA1904" w:rsidR="00630315">
              <w:rPr>
                <w:rFonts w:cs="Arial" w:asciiTheme="majorHAnsi" w:hAnsiTheme="majorHAnsi"/>
                <w:b/>
                <w:bCs/>
                <w:sz w:val="22"/>
                <w:szCs w:val="22"/>
              </w:rPr>
              <w:t>routines</w:t>
            </w:r>
            <w:r w:rsidRPr="00EA1904" w:rsidR="00630315">
              <w:rPr>
                <w:rFonts w:cs="Arial" w:asciiTheme="majorHAnsi" w:hAnsiTheme="majorHAnsi"/>
                <w:b/>
                <w:sz w:val="22"/>
                <w:szCs w:val="22"/>
              </w:rPr>
              <w:t>:</w:t>
            </w:r>
          </w:p>
          <w:p w:rsidRPr="00EA1904" w:rsidR="00C64E95" w:rsidP="08C48611" w:rsidRDefault="00C64E95" w14:paraId="53460AE9" w14:textId="6A46D42A">
            <w:pPr>
              <w:rPr>
                <w:rFonts w:cs="Arial" w:asciiTheme="majorHAnsi" w:hAnsiTheme="majorHAnsi"/>
                <w:b/>
                <w:bCs/>
                <w:sz w:val="22"/>
                <w:szCs w:val="22"/>
              </w:rPr>
            </w:pPr>
            <w:r w:rsidRPr="08C48611">
              <w:rPr>
                <w:rFonts w:cs="Arial" w:asciiTheme="majorHAnsi" w:hAnsiTheme="majorHAnsi"/>
                <w:b/>
                <w:bCs/>
                <w:sz w:val="22"/>
                <w:szCs w:val="22"/>
              </w:rPr>
              <w:t>e.g. Number</w:t>
            </w:r>
            <w:r w:rsidRPr="08C48611">
              <w:rPr>
                <w:rFonts w:cs="Arial" w:asciiTheme="majorHAnsi" w:hAnsiTheme="majorHAnsi"/>
                <w:sz w:val="22"/>
                <w:szCs w:val="22"/>
              </w:rPr>
              <w:t xml:space="preserve">: using small and large number words, linking to fingers and numerals, counting with children, emphasizing cardinal number words </w:t>
            </w:r>
            <w:r w:rsidRPr="007A45E7">
              <w:rPr>
                <w:rFonts w:cs="Arial" w:asciiTheme="majorHAnsi" w:hAnsiTheme="majorHAnsi"/>
                <w:sz w:val="22"/>
                <w:szCs w:val="22"/>
              </w:rPr>
              <w:t xml:space="preserve">(e.g. </w:t>
            </w:r>
            <w:r w:rsidRPr="00DC5E8E" w:rsidR="000C2621">
              <w:rPr>
                <w:rFonts w:cs="Arial" w:asciiTheme="majorHAnsi" w:hAnsiTheme="majorHAnsi"/>
                <w:sz w:val="22"/>
                <w:szCs w:val="22"/>
              </w:rPr>
              <w:t>T</w:t>
            </w:r>
            <w:r w:rsidRPr="00DC5E8E">
              <w:rPr>
                <w:rFonts w:cs="Arial" w:asciiTheme="majorHAnsi" w:hAnsiTheme="majorHAnsi"/>
                <w:sz w:val="22"/>
                <w:szCs w:val="22"/>
              </w:rPr>
              <w:t>here are 1,2,3,4 - four</w:t>
            </w:r>
            <w:r w:rsidRPr="00DC5E8E">
              <w:rPr>
                <w:rFonts w:cs="Arial" w:asciiTheme="majorHAnsi" w:hAnsiTheme="majorHAnsi"/>
                <w:b/>
                <w:bCs/>
                <w:sz w:val="22"/>
                <w:szCs w:val="22"/>
              </w:rPr>
              <w:t xml:space="preserve"> </w:t>
            </w:r>
            <w:r w:rsidRPr="00DC5E8E">
              <w:rPr>
                <w:rFonts w:cs="Arial" w:asciiTheme="majorHAnsi" w:hAnsiTheme="majorHAnsi"/>
                <w:sz w:val="22"/>
                <w:szCs w:val="22"/>
              </w:rPr>
              <w:t>toilets</w:t>
            </w:r>
            <w:r w:rsidRPr="00DC5E8E" w:rsidR="000C2621">
              <w:rPr>
                <w:rFonts w:cs="Arial" w:asciiTheme="majorHAnsi" w:hAnsiTheme="majorHAnsi"/>
                <w:sz w:val="22"/>
                <w:szCs w:val="22"/>
              </w:rPr>
              <w:t>.</w:t>
            </w:r>
            <w:r w:rsidRPr="007A45E7">
              <w:rPr>
                <w:rFonts w:cs="Arial" w:asciiTheme="majorHAnsi" w:hAnsiTheme="majorHAnsi"/>
                <w:sz w:val="22"/>
                <w:szCs w:val="22"/>
              </w:rPr>
              <w:t>)</w:t>
            </w:r>
            <w:r w:rsidRPr="007A45E7" w:rsidR="474BB72B">
              <w:rPr>
                <w:rFonts w:cs="Arial" w:asciiTheme="majorHAnsi" w:hAnsiTheme="majorHAnsi"/>
                <w:sz w:val="22"/>
                <w:szCs w:val="22"/>
              </w:rPr>
              <w:t>,</w:t>
            </w:r>
            <w:r w:rsidRPr="08C48611" w:rsidR="474BB72B">
              <w:rPr>
                <w:rFonts w:cs="Arial" w:asciiTheme="majorHAnsi" w:hAnsiTheme="majorHAnsi"/>
                <w:sz w:val="22"/>
                <w:szCs w:val="22"/>
              </w:rPr>
              <w:t xml:space="preserve"> </w:t>
            </w:r>
            <w:r w:rsidRPr="08C48611" w:rsidR="6565B7A1">
              <w:rPr>
                <w:rFonts w:cs="Arial" w:asciiTheme="majorHAnsi" w:hAnsiTheme="majorHAnsi"/>
                <w:sz w:val="22"/>
                <w:szCs w:val="22"/>
              </w:rPr>
              <w:t>supporting children to notice</w:t>
            </w:r>
            <w:r w:rsidRPr="08C48611" w:rsidR="27CA5FF2">
              <w:rPr>
                <w:rFonts w:cs="Arial" w:asciiTheme="majorHAnsi" w:hAnsiTheme="majorHAnsi"/>
                <w:sz w:val="22"/>
                <w:szCs w:val="22"/>
              </w:rPr>
              <w:t xml:space="preserve"> small amounts instantly without counting </w:t>
            </w:r>
            <w:r w:rsidRPr="08C48611" w:rsidR="4C509D2F">
              <w:rPr>
                <w:rFonts w:cs="Arial" w:asciiTheme="majorHAnsi" w:hAnsiTheme="majorHAnsi"/>
                <w:sz w:val="22"/>
                <w:szCs w:val="22"/>
              </w:rPr>
              <w:t xml:space="preserve">(subitising), </w:t>
            </w:r>
            <w:r w:rsidRPr="08C48611" w:rsidR="5A459A7D">
              <w:rPr>
                <w:rFonts w:cs="Arial" w:asciiTheme="majorHAnsi" w:hAnsiTheme="majorHAnsi"/>
                <w:sz w:val="22"/>
                <w:szCs w:val="22"/>
              </w:rPr>
              <w:t>singing number rhymes and sharing number books.</w:t>
            </w:r>
          </w:p>
          <w:p w:rsidRPr="00EA1904" w:rsidR="00C64E95" w:rsidP="08C48611" w:rsidRDefault="00C64E95" w14:paraId="589DA206" w14:textId="55138BCB">
            <w:pPr>
              <w:rPr>
                <w:rFonts w:cs="Arial" w:asciiTheme="majorHAnsi" w:hAnsiTheme="majorHAnsi"/>
                <w:b/>
                <w:bCs/>
                <w:sz w:val="22"/>
                <w:szCs w:val="22"/>
              </w:rPr>
            </w:pPr>
            <w:r w:rsidRPr="08C48611">
              <w:rPr>
                <w:rFonts w:cs="Arial" w:asciiTheme="majorHAnsi" w:hAnsiTheme="majorHAnsi"/>
                <w:b/>
                <w:bCs/>
                <w:sz w:val="22"/>
                <w:szCs w:val="22"/>
              </w:rPr>
              <w:t>e.g. Shape, space and measures:</w:t>
            </w:r>
            <w:r w:rsidRPr="08C48611">
              <w:rPr>
                <w:rFonts w:cs="Arial" w:asciiTheme="majorHAnsi" w:hAnsiTheme="majorHAnsi"/>
                <w:sz w:val="22"/>
                <w:szCs w:val="22"/>
              </w:rPr>
              <w:t xml:space="preserve"> using language of shapes</w:t>
            </w:r>
            <w:r w:rsidRPr="08C48611" w:rsidR="4D53A13C">
              <w:rPr>
                <w:rFonts w:cs="Arial" w:asciiTheme="majorHAnsi" w:hAnsiTheme="majorHAnsi"/>
                <w:sz w:val="22"/>
                <w:szCs w:val="22"/>
              </w:rPr>
              <w:t>,</w:t>
            </w:r>
            <w:r w:rsidRPr="08C48611">
              <w:rPr>
                <w:rFonts w:cs="Arial" w:asciiTheme="majorHAnsi" w:hAnsiTheme="majorHAnsi"/>
                <w:sz w:val="22"/>
                <w:szCs w:val="22"/>
              </w:rPr>
              <w:t xml:space="preserve"> </w:t>
            </w:r>
            <w:r w:rsidRPr="08C48611" w:rsidR="30DB52EC">
              <w:rPr>
                <w:rFonts w:cs="Arial" w:asciiTheme="majorHAnsi" w:hAnsiTheme="majorHAnsi"/>
                <w:sz w:val="22"/>
                <w:szCs w:val="22"/>
              </w:rPr>
              <w:t xml:space="preserve">shape </w:t>
            </w:r>
            <w:r w:rsidRPr="08C48611">
              <w:rPr>
                <w:rFonts w:cs="Arial" w:asciiTheme="majorHAnsi" w:hAnsiTheme="majorHAnsi"/>
                <w:sz w:val="22"/>
                <w:szCs w:val="22"/>
              </w:rPr>
              <w:t xml:space="preserve">properties, position and direction, and </w:t>
            </w:r>
            <w:r w:rsidRPr="08C48611" w:rsidR="2E34B507">
              <w:rPr>
                <w:rFonts w:cs="Arial" w:asciiTheme="majorHAnsi" w:hAnsiTheme="majorHAnsi"/>
                <w:sz w:val="22"/>
                <w:szCs w:val="22"/>
              </w:rPr>
              <w:t>comparing measures</w:t>
            </w:r>
            <w:r w:rsidRPr="08C48611">
              <w:rPr>
                <w:rFonts w:cs="Arial" w:asciiTheme="majorHAnsi" w:hAnsiTheme="majorHAnsi"/>
                <w:b/>
                <w:bCs/>
                <w:sz w:val="22"/>
                <w:szCs w:val="22"/>
              </w:rPr>
              <w:t xml:space="preserve"> </w:t>
            </w:r>
            <w:r w:rsidRPr="08C48611">
              <w:rPr>
                <w:rFonts w:cs="Arial" w:asciiTheme="majorHAnsi" w:hAnsiTheme="majorHAnsi"/>
                <w:sz w:val="22"/>
                <w:szCs w:val="22"/>
              </w:rPr>
              <w:t>during tidying up</w:t>
            </w:r>
            <w:r w:rsidRPr="007A45E7">
              <w:rPr>
                <w:rFonts w:cs="Arial" w:asciiTheme="majorHAnsi" w:hAnsiTheme="majorHAnsi"/>
                <w:sz w:val="22"/>
                <w:szCs w:val="22"/>
              </w:rPr>
              <w:t>, lunchtimes, preparing activities</w:t>
            </w:r>
            <w:r w:rsidRPr="007A45E7" w:rsidR="47FBE624">
              <w:rPr>
                <w:rFonts w:cs="Arial" w:asciiTheme="majorHAnsi" w:hAnsiTheme="majorHAnsi"/>
                <w:sz w:val="22"/>
                <w:szCs w:val="22"/>
              </w:rPr>
              <w:t xml:space="preserve"> (e.g. </w:t>
            </w:r>
            <w:r w:rsidRPr="00DC5E8E" w:rsidR="47FBE624">
              <w:rPr>
                <w:rFonts w:cs="Arial" w:asciiTheme="majorHAnsi" w:hAnsiTheme="majorHAnsi"/>
                <w:sz w:val="22"/>
                <w:szCs w:val="22"/>
              </w:rPr>
              <w:t>Where do the smallest bricks go and where do the biggest blocks go?</w:t>
            </w:r>
            <w:r w:rsidRPr="007A45E7" w:rsidR="47FBE624">
              <w:rPr>
                <w:rFonts w:cs="Arial" w:asciiTheme="majorHAnsi" w:hAnsiTheme="majorHAnsi"/>
                <w:sz w:val="22"/>
                <w:szCs w:val="22"/>
              </w:rPr>
              <w:t>)</w:t>
            </w:r>
          </w:p>
        </w:tc>
        <w:tc>
          <w:tcPr>
            <w:tcW w:w="1383" w:type="dxa"/>
            <w:shd w:val="clear" w:color="auto" w:fill="F2F2F2" w:themeFill="background1" w:themeFillShade="F2"/>
          </w:tcPr>
          <w:p w:rsidRPr="00EA1904" w:rsidR="00C64E95" w:rsidRDefault="00C64E95" w14:paraId="6089C207" w14:textId="77777777">
            <w:pPr>
              <w:rPr>
                <w:rFonts w:cs="Arial" w:asciiTheme="majorHAnsi" w:hAnsiTheme="majorHAnsi"/>
                <w:sz w:val="22"/>
                <w:szCs w:val="22"/>
              </w:rPr>
            </w:pPr>
          </w:p>
        </w:tc>
        <w:tc>
          <w:tcPr>
            <w:tcW w:w="1417" w:type="dxa"/>
          </w:tcPr>
          <w:p w:rsidRPr="00EA1904" w:rsidR="00C64E95" w:rsidRDefault="00C64E95" w14:paraId="6EDD3232" w14:textId="69990826">
            <w:pPr>
              <w:rPr>
                <w:rFonts w:cs="Arial" w:asciiTheme="majorHAnsi" w:hAnsiTheme="majorHAnsi"/>
                <w:sz w:val="22"/>
                <w:szCs w:val="22"/>
              </w:rPr>
            </w:pPr>
          </w:p>
        </w:tc>
      </w:tr>
      <w:tr w:rsidRPr="00EA1904" w:rsidR="002C166B" w:rsidTr="08C48611" w14:paraId="0D2FF498" w14:textId="36DBAAEA">
        <w:trPr>
          <w:trHeight w:val="300"/>
        </w:trPr>
        <w:tc>
          <w:tcPr>
            <w:tcW w:w="12935" w:type="dxa"/>
          </w:tcPr>
          <w:p w:rsidRPr="00EA1904" w:rsidR="00C64E95" w:rsidP="005F05FE" w:rsidRDefault="00E508C1" w14:paraId="40C5DDB6" w14:textId="1E06BA2F">
            <w:pPr>
              <w:rPr>
                <w:rFonts w:cs="Arial" w:asciiTheme="majorHAnsi" w:hAnsiTheme="majorHAnsi"/>
                <w:sz w:val="22"/>
                <w:szCs w:val="22"/>
              </w:rPr>
            </w:pPr>
            <w:r>
              <w:rPr>
                <w:rFonts w:cs="Arial" w:asciiTheme="majorHAnsi" w:hAnsiTheme="majorHAnsi"/>
                <w:b/>
                <w:sz w:val="22"/>
                <w:szCs w:val="22"/>
              </w:rPr>
              <w:t>Engaging with</w:t>
            </w:r>
            <w:r w:rsidRPr="00EA1904" w:rsidR="00C64E95">
              <w:rPr>
                <w:rFonts w:cs="Arial" w:asciiTheme="majorHAnsi" w:hAnsiTheme="majorHAnsi"/>
                <w:b/>
                <w:sz w:val="22"/>
                <w:szCs w:val="22"/>
              </w:rPr>
              <w:t xml:space="preserve"> children’s mathematical understanding and expression in a range of contexts</w:t>
            </w:r>
            <w:r w:rsidRPr="00EA1904" w:rsidR="00630315">
              <w:rPr>
                <w:rFonts w:cs="Arial" w:asciiTheme="majorHAnsi" w:hAnsiTheme="majorHAnsi"/>
                <w:sz w:val="22"/>
                <w:szCs w:val="22"/>
              </w:rPr>
              <w:t xml:space="preserve">: </w:t>
            </w:r>
            <w:r w:rsidRPr="00EA1904" w:rsidR="00C64E95">
              <w:rPr>
                <w:rFonts w:cs="Arial" w:asciiTheme="majorHAnsi" w:hAnsiTheme="majorHAnsi"/>
                <w:sz w:val="22"/>
                <w:szCs w:val="22"/>
              </w:rPr>
              <w:t>e.g. listening, commentating, questioning sensitively and posing challenges for all children; discussing responses with colleagues.</w:t>
            </w:r>
          </w:p>
        </w:tc>
        <w:tc>
          <w:tcPr>
            <w:tcW w:w="1383" w:type="dxa"/>
            <w:shd w:val="clear" w:color="auto" w:fill="F2F2F2" w:themeFill="background1" w:themeFillShade="F2"/>
          </w:tcPr>
          <w:p w:rsidRPr="00EA1904" w:rsidR="00C64E95" w:rsidRDefault="00C64E95" w14:paraId="01F41E02" w14:textId="77777777">
            <w:pPr>
              <w:rPr>
                <w:rFonts w:cs="Arial" w:asciiTheme="majorHAnsi" w:hAnsiTheme="majorHAnsi"/>
                <w:sz w:val="22"/>
                <w:szCs w:val="22"/>
              </w:rPr>
            </w:pPr>
          </w:p>
        </w:tc>
        <w:tc>
          <w:tcPr>
            <w:tcW w:w="1417" w:type="dxa"/>
          </w:tcPr>
          <w:p w:rsidRPr="00EA1904" w:rsidR="00C64E95" w:rsidRDefault="00C64E95" w14:paraId="2438AB80" w14:textId="0E90473C">
            <w:pPr>
              <w:rPr>
                <w:rFonts w:cs="Arial" w:asciiTheme="majorHAnsi" w:hAnsiTheme="majorHAnsi"/>
                <w:sz w:val="22"/>
                <w:szCs w:val="22"/>
              </w:rPr>
            </w:pPr>
          </w:p>
        </w:tc>
      </w:tr>
      <w:tr w:rsidRPr="00EA1904" w:rsidR="002C166B" w:rsidTr="08C48611" w14:paraId="4AB78B3A" w14:textId="2D1814D5">
        <w:trPr>
          <w:trHeight w:val="300"/>
        </w:trPr>
        <w:tc>
          <w:tcPr>
            <w:tcW w:w="12935" w:type="dxa"/>
          </w:tcPr>
          <w:p w:rsidRPr="00EA1904" w:rsidR="00C64E95" w:rsidP="08C48611" w:rsidRDefault="00C64E95" w14:paraId="03C7201C" w14:textId="21E1783C">
            <w:pPr>
              <w:rPr>
                <w:rFonts w:cs="Arial" w:asciiTheme="majorHAnsi" w:hAnsiTheme="majorHAnsi"/>
                <w:sz w:val="22"/>
                <w:szCs w:val="22"/>
              </w:rPr>
            </w:pPr>
            <w:r w:rsidRPr="08C48611">
              <w:rPr>
                <w:rFonts w:cs="Arial" w:asciiTheme="majorHAnsi" w:hAnsiTheme="majorHAnsi"/>
                <w:b/>
                <w:bCs/>
                <w:sz w:val="22"/>
                <w:szCs w:val="22"/>
              </w:rPr>
              <w:t>Using rhymes, books and stories to develop children’s maths</w:t>
            </w:r>
            <w:r w:rsidRPr="08C48611" w:rsidR="00630315">
              <w:rPr>
                <w:rFonts w:cs="Arial" w:asciiTheme="majorHAnsi" w:hAnsiTheme="majorHAnsi"/>
                <w:b/>
                <w:bCs/>
                <w:sz w:val="22"/>
                <w:szCs w:val="22"/>
              </w:rPr>
              <w:t>:</w:t>
            </w:r>
            <w:r w:rsidRPr="08C48611">
              <w:rPr>
                <w:rFonts w:cs="Arial" w:asciiTheme="majorHAnsi" w:hAnsiTheme="majorHAnsi"/>
                <w:sz w:val="22"/>
                <w:szCs w:val="22"/>
              </w:rPr>
              <w:t xml:space="preserve"> e.g. linking with fingers and symbol</w:t>
            </w:r>
            <w:r w:rsidRPr="08C48611" w:rsidR="7AAC819C">
              <w:rPr>
                <w:rFonts w:cs="Arial" w:asciiTheme="majorHAnsi" w:hAnsiTheme="majorHAnsi"/>
                <w:sz w:val="22"/>
                <w:szCs w:val="22"/>
              </w:rPr>
              <w:t>s</w:t>
            </w:r>
            <w:r w:rsidRPr="08C48611">
              <w:rPr>
                <w:rFonts w:cs="Arial" w:asciiTheme="majorHAnsi" w:hAnsiTheme="majorHAnsi"/>
                <w:sz w:val="22"/>
                <w:szCs w:val="22"/>
              </w:rPr>
              <w:t xml:space="preserve">, </w:t>
            </w:r>
            <w:r w:rsidRPr="08C48611" w:rsidR="509D728F">
              <w:rPr>
                <w:rFonts w:cs="Arial" w:asciiTheme="majorHAnsi" w:hAnsiTheme="majorHAnsi"/>
                <w:sz w:val="22"/>
                <w:szCs w:val="22"/>
              </w:rPr>
              <w:t>linking story props to number, o</w:t>
            </w:r>
            <w:r w:rsidR="000C3F89">
              <w:rPr>
                <w:rFonts w:cs="Arial" w:asciiTheme="majorHAnsi" w:hAnsiTheme="majorHAnsi"/>
                <w:sz w:val="22"/>
                <w:szCs w:val="22"/>
              </w:rPr>
              <w:t>r</w:t>
            </w:r>
            <w:r w:rsidRPr="08C48611" w:rsidR="509D728F">
              <w:rPr>
                <w:rFonts w:cs="Arial" w:asciiTheme="majorHAnsi" w:hAnsiTheme="majorHAnsi"/>
                <w:sz w:val="22"/>
                <w:szCs w:val="22"/>
              </w:rPr>
              <w:t xml:space="preserve"> number</w:t>
            </w:r>
            <w:r w:rsidR="000C3F89">
              <w:rPr>
                <w:rFonts w:cs="Arial" w:asciiTheme="majorHAnsi" w:hAnsiTheme="majorHAnsi"/>
                <w:sz w:val="22"/>
                <w:szCs w:val="22"/>
              </w:rPr>
              <w:t xml:space="preserve"> </w:t>
            </w:r>
            <w:r w:rsidRPr="08C48611">
              <w:rPr>
                <w:rFonts w:cs="Arial" w:asciiTheme="majorHAnsi" w:hAnsiTheme="majorHAnsi"/>
                <w:sz w:val="22"/>
                <w:szCs w:val="22"/>
              </w:rPr>
              <w:t>encouraging prediction, discussion and ‘wondering’, using popular story contexts to pose problems.</w:t>
            </w:r>
          </w:p>
        </w:tc>
        <w:tc>
          <w:tcPr>
            <w:tcW w:w="1383" w:type="dxa"/>
            <w:shd w:val="clear" w:color="auto" w:fill="F2F2F2" w:themeFill="background1" w:themeFillShade="F2"/>
          </w:tcPr>
          <w:p w:rsidRPr="00EA1904" w:rsidR="00C64E95" w:rsidRDefault="00C64E95" w14:paraId="2B7F38EC" w14:textId="77777777">
            <w:pPr>
              <w:rPr>
                <w:rFonts w:cs="Arial" w:asciiTheme="majorHAnsi" w:hAnsiTheme="majorHAnsi"/>
                <w:sz w:val="22"/>
                <w:szCs w:val="22"/>
              </w:rPr>
            </w:pPr>
          </w:p>
        </w:tc>
        <w:tc>
          <w:tcPr>
            <w:tcW w:w="1417" w:type="dxa"/>
          </w:tcPr>
          <w:p w:rsidRPr="00EA1904" w:rsidR="00C64E95" w:rsidRDefault="00C64E95" w14:paraId="0FE40639" w14:textId="1A04F7AB">
            <w:pPr>
              <w:rPr>
                <w:rFonts w:cs="Arial" w:asciiTheme="majorHAnsi" w:hAnsiTheme="majorHAnsi"/>
                <w:sz w:val="22"/>
                <w:szCs w:val="22"/>
              </w:rPr>
            </w:pPr>
          </w:p>
        </w:tc>
      </w:tr>
      <w:tr w:rsidRPr="00EA1904" w:rsidR="002C166B" w:rsidTr="08C48611" w14:paraId="785F44EB" w14:textId="39CF8030">
        <w:trPr>
          <w:trHeight w:val="300"/>
        </w:trPr>
        <w:tc>
          <w:tcPr>
            <w:tcW w:w="12935" w:type="dxa"/>
          </w:tcPr>
          <w:p w:rsidRPr="00EA1904" w:rsidR="00C64E95" w:rsidP="007F7B5C" w:rsidRDefault="00C64E95" w14:paraId="7E651392" w14:textId="6B1E1860">
            <w:pPr>
              <w:rPr>
                <w:rFonts w:cs="Arial" w:asciiTheme="majorHAnsi" w:hAnsiTheme="majorHAnsi"/>
                <w:sz w:val="22"/>
                <w:szCs w:val="22"/>
              </w:rPr>
            </w:pPr>
            <w:r w:rsidRPr="00EA1904">
              <w:rPr>
                <w:rFonts w:cs="Arial" w:asciiTheme="majorHAnsi" w:hAnsiTheme="majorHAnsi"/>
                <w:b/>
                <w:sz w:val="22"/>
                <w:szCs w:val="22"/>
              </w:rPr>
              <w:t>Engaging children playfully in maths focused activities and problems</w:t>
            </w:r>
            <w:r w:rsidRPr="00EA1904" w:rsidR="00630315">
              <w:rPr>
                <w:rFonts w:cs="Arial" w:asciiTheme="majorHAnsi" w:hAnsiTheme="majorHAnsi"/>
                <w:b/>
                <w:sz w:val="22"/>
                <w:szCs w:val="22"/>
              </w:rPr>
              <w:t>:</w:t>
            </w:r>
            <w:r w:rsidRPr="00EA1904">
              <w:rPr>
                <w:rFonts w:cs="Arial" w:asciiTheme="majorHAnsi" w:hAnsiTheme="majorHAnsi"/>
                <w:sz w:val="22"/>
                <w:szCs w:val="22"/>
              </w:rPr>
              <w:t xml:space="preserve"> e.g. playing games, making deliberate mistakes and silly statements using toys, providing unsuitable and suitable measuring tools, devising interesting problems at an accessible level.</w:t>
            </w:r>
          </w:p>
        </w:tc>
        <w:tc>
          <w:tcPr>
            <w:tcW w:w="1383" w:type="dxa"/>
            <w:shd w:val="clear" w:color="auto" w:fill="F2F2F2" w:themeFill="background1" w:themeFillShade="F2"/>
          </w:tcPr>
          <w:p w:rsidRPr="00EA1904" w:rsidR="00C64E95" w:rsidRDefault="00C64E95" w14:paraId="46C11569" w14:textId="77777777">
            <w:pPr>
              <w:rPr>
                <w:rFonts w:cs="Arial" w:asciiTheme="majorHAnsi" w:hAnsiTheme="majorHAnsi"/>
                <w:sz w:val="22"/>
                <w:szCs w:val="22"/>
              </w:rPr>
            </w:pPr>
          </w:p>
        </w:tc>
        <w:tc>
          <w:tcPr>
            <w:tcW w:w="1417" w:type="dxa"/>
          </w:tcPr>
          <w:p w:rsidRPr="00EA1904" w:rsidR="00C64E95" w:rsidRDefault="00C64E95" w14:paraId="68759637" w14:textId="0CD33087">
            <w:pPr>
              <w:rPr>
                <w:rFonts w:cs="Arial" w:asciiTheme="majorHAnsi" w:hAnsiTheme="majorHAnsi"/>
                <w:sz w:val="22"/>
                <w:szCs w:val="22"/>
              </w:rPr>
            </w:pPr>
          </w:p>
        </w:tc>
      </w:tr>
      <w:tr w:rsidRPr="00EA1904" w:rsidR="002C166B" w:rsidTr="08C48611" w14:paraId="1B1813CA" w14:textId="0210A196">
        <w:trPr>
          <w:trHeight w:val="300"/>
        </w:trPr>
        <w:tc>
          <w:tcPr>
            <w:tcW w:w="12935" w:type="dxa"/>
          </w:tcPr>
          <w:p w:rsidRPr="00EA1904" w:rsidR="00C64E95" w:rsidP="08C48611" w:rsidRDefault="00C64E95" w14:paraId="79E3DB29" w14:textId="75819919">
            <w:pPr>
              <w:rPr>
                <w:rFonts w:cs="Arial" w:asciiTheme="majorHAnsi" w:hAnsiTheme="majorHAnsi"/>
                <w:sz w:val="22"/>
                <w:szCs w:val="22"/>
              </w:rPr>
            </w:pPr>
            <w:r w:rsidRPr="08C48611">
              <w:rPr>
                <w:rFonts w:cs="Arial" w:asciiTheme="majorHAnsi" w:hAnsiTheme="majorHAnsi"/>
                <w:b/>
                <w:bCs/>
                <w:sz w:val="22"/>
                <w:szCs w:val="22"/>
              </w:rPr>
              <w:lastRenderedPageBreak/>
              <w:t>Engaging children in activities involving maths outdoors</w:t>
            </w:r>
            <w:r w:rsidRPr="08C48611" w:rsidR="00DC73C1">
              <w:rPr>
                <w:rFonts w:cs="Arial" w:asciiTheme="majorHAnsi" w:hAnsiTheme="majorHAnsi"/>
                <w:b/>
                <w:bCs/>
                <w:sz w:val="22"/>
                <w:szCs w:val="22"/>
              </w:rPr>
              <w:t>:</w:t>
            </w:r>
            <w:r w:rsidRPr="08C48611">
              <w:rPr>
                <w:rFonts w:cs="Arial" w:asciiTheme="majorHAnsi" w:hAnsiTheme="majorHAnsi"/>
                <w:sz w:val="22"/>
                <w:szCs w:val="22"/>
              </w:rPr>
              <w:t xml:space="preserve"> e.g. throwing and dice games, counting actions and collections, making patterns, instigating treasure and number hunts</w:t>
            </w:r>
            <w:r w:rsidRPr="08C48611" w:rsidR="035B58C4">
              <w:rPr>
                <w:rFonts w:cs="Arial" w:asciiTheme="majorHAnsi" w:hAnsiTheme="majorHAnsi"/>
                <w:sz w:val="22"/>
                <w:szCs w:val="22"/>
              </w:rPr>
              <w:t>,</w:t>
            </w:r>
            <w:r w:rsidRPr="08C48611" w:rsidR="00A11A1A">
              <w:rPr>
                <w:rFonts w:cs="Arial" w:asciiTheme="majorHAnsi" w:hAnsiTheme="majorHAnsi"/>
                <w:sz w:val="22"/>
                <w:szCs w:val="22"/>
              </w:rPr>
              <w:t xml:space="preserve"> </w:t>
            </w:r>
            <w:r w:rsidRPr="08C48611">
              <w:rPr>
                <w:rFonts w:cs="Arial" w:asciiTheme="majorHAnsi" w:hAnsiTheme="majorHAnsi"/>
                <w:sz w:val="22"/>
                <w:szCs w:val="22"/>
              </w:rPr>
              <w:t xml:space="preserve">discussing routes, </w:t>
            </w:r>
            <w:r w:rsidRPr="08C48611" w:rsidR="5394D973">
              <w:rPr>
                <w:rFonts w:cs="Arial" w:asciiTheme="majorHAnsi" w:hAnsiTheme="majorHAnsi"/>
                <w:sz w:val="22"/>
                <w:szCs w:val="22"/>
              </w:rPr>
              <w:t xml:space="preserve">talking about </w:t>
            </w:r>
            <w:r w:rsidRPr="08C48611">
              <w:rPr>
                <w:rFonts w:cs="Arial" w:asciiTheme="majorHAnsi" w:hAnsiTheme="majorHAnsi"/>
                <w:sz w:val="22"/>
                <w:szCs w:val="22"/>
              </w:rPr>
              <w:t>growing rates</w:t>
            </w:r>
            <w:r w:rsidRPr="08C48611" w:rsidR="196E201D">
              <w:rPr>
                <w:rFonts w:cs="Arial" w:asciiTheme="majorHAnsi" w:hAnsiTheme="majorHAnsi"/>
                <w:sz w:val="22"/>
                <w:szCs w:val="22"/>
              </w:rPr>
              <w:t xml:space="preserve"> (e.g. </w:t>
            </w:r>
            <w:r w:rsidRPr="08C48611" w:rsidR="196E201D">
              <w:rPr>
                <w:rFonts w:cs="Arial" w:asciiTheme="majorHAnsi" w:hAnsiTheme="majorHAnsi"/>
                <w:i/>
                <w:iCs/>
                <w:sz w:val="22"/>
                <w:szCs w:val="22"/>
              </w:rPr>
              <w:t>The size of different plants.</w:t>
            </w:r>
            <w:r w:rsidRPr="08C48611" w:rsidR="196E201D">
              <w:rPr>
                <w:rFonts w:cs="Arial" w:asciiTheme="majorHAnsi" w:hAnsiTheme="majorHAnsi"/>
                <w:sz w:val="22"/>
                <w:szCs w:val="22"/>
              </w:rPr>
              <w:t>)</w:t>
            </w:r>
            <w:r w:rsidRPr="08C48611">
              <w:rPr>
                <w:rFonts w:cs="Arial" w:asciiTheme="majorHAnsi" w:hAnsiTheme="majorHAnsi"/>
                <w:sz w:val="22"/>
                <w:szCs w:val="22"/>
              </w:rPr>
              <w:t>, encouraging large constructions, recipes in the mud kitchen</w:t>
            </w:r>
            <w:r w:rsidRPr="08C48611" w:rsidR="6CC11372">
              <w:rPr>
                <w:rFonts w:cs="Arial" w:asciiTheme="majorHAnsi" w:hAnsiTheme="majorHAnsi"/>
                <w:sz w:val="22"/>
                <w:szCs w:val="22"/>
              </w:rPr>
              <w:t>, observing what ca</w:t>
            </w:r>
            <w:r w:rsidRPr="08C48611" w:rsidR="13459761">
              <w:rPr>
                <w:rFonts w:cs="Arial" w:asciiTheme="majorHAnsi" w:hAnsiTheme="majorHAnsi"/>
                <w:sz w:val="22"/>
                <w:szCs w:val="22"/>
              </w:rPr>
              <w:t>n be seen and subitising (e.g. ‘I see two birds on the bird table’)</w:t>
            </w:r>
          </w:p>
        </w:tc>
        <w:tc>
          <w:tcPr>
            <w:tcW w:w="1383" w:type="dxa"/>
            <w:shd w:val="clear" w:color="auto" w:fill="F2F2F2" w:themeFill="background1" w:themeFillShade="F2"/>
          </w:tcPr>
          <w:p w:rsidRPr="00EA1904" w:rsidR="00C64E95" w:rsidRDefault="00C64E95" w14:paraId="1DBDF2CB" w14:textId="77777777">
            <w:pPr>
              <w:rPr>
                <w:rFonts w:cs="Arial" w:asciiTheme="majorHAnsi" w:hAnsiTheme="majorHAnsi"/>
                <w:sz w:val="22"/>
                <w:szCs w:val="22"/>
              </w:rPr>
            </w:pPr>
          </w:p>
        </w:tc>
        <w:tc>
          <w:tcPr>
            <w:tcW w:w="1417" w:type="dxa"/>
          </w:tcPr>
          <w:p w:rsidRPr="00EA1904" w:rsidR="00C64E95" w:rsidRDefault="00C64E95" w14:paraId="5313B6A8" w14:textId="286F062D">
            <w:pPr>
              <w:rPr>
                <w:rFonts w:cs="Arial" w:asciiTheme="majorHAnsi" w:hAnsiTheme="majorHAnsi"/>
                <w:sz w:val="22"/>
                <w:szCs w:val="22"/>
              </w:rPr>
            </w:pPr>
          </w:p>
        </w:tc>
      </w:tr>
      <w:tr w:rsidRPr="00EA1904" w:rsidR="002C166B" w:rsidTr="08C48611" w14:paraId="59B51497" w14:textId="36532998">
        <w:trPr>
          <w:trHeight w:val="300"/>
        </w:trPr>
        <w:tc>
          <w:tcPr>
            <w:tcW w:w="12935" w:type="dxa"/>
          </w:tcPr>
          <w:p w:rsidRPr="00EA1904" w:rsidR="00C64E95" w:rsidP="00F0007D" w:rsidRDefault="00C64E95" w14:paraId="05BBEF26" w14:textId="573E8D22">
            <w:pPr>
              <w:rPr>
                <w:rFonts w:cs="Arial" w:asciiTheme="majorHAnsi" w:hAnsiTheme="majorHAnsi"/>
                <w:sz w:val="22"/>
                <w:szCs w:val="22"/>
              </w:rPr>
            </w:pPr>
            <w:r w:rsidRPr="00EA1904">
              <w:rPr>
                <w:rFonts w:cs="Arial" w:asciiTheme="majorHAnsi" w:hAnsiTheme="majorHAnsi"/>
                <w:b/>
                <w:sz w:val="22"/>
                <w:szCs w:val="22"/>
              </w:rPr>
              <w:t>Developing maths within other areas of learning</w:t>
            </w:r>
            <w:r w:rsidRPr="00EA1904" w:rsidR="00DC73C1">
              <w:rPr>
                <w:rFonts w:cs="Arial" w:asciiTheme="majorHAnsi" w:hAnsiTheme="majorHAnsi"/>
                <w:b/>
                <w:sz w:val="22"/>
                <w:szCs w:val="22"/>
              </w:rPr>
              <w:t>:</w:t>
            </w:r>
            <w:r w:rsidRPr="00EA1904">
              <w:rPr>
                <w:rFonts w:cs="Arial" w:asciiTheme="majorHAnsi" w:hAnsiTheme="majorHAnsi"/>
                <w:sz w:val="22"/>
                <w:szCs w:val="22"/>
              </w:rPr>
              <w:t xml:space="preserve"> e.g. measuring in cooking, science and expressive arts and design; spatial language and timing with physical development and role play</w:t>
            </w:r>
            <w:r w:rsidRPr="00EA1904" w:rsidR="2EE3AD04">
              <w:rPr>
                <w:rFonts w:cs="Arial" w:asciiTheme="majorHAnsi" w:hAnsiTheme="majorHAnsi"/>
                <w:sz w:val="22"/>
                <w:szCs w:val="22"/>
              </w:rPr>
              <w:t>;</w:t>
            </w:r>
            <w:r w:rsidRPr="00EA1904" w:rsidR="000C2621">
              <w:rPr>
                <w:rFonts w:cs="Arial" w:asciiTheme="majorHAnsi" w:hAnsiTheme="majorHAnsi"/>
                <w:sz w:val="22"/>
                <w:szCs w:val="22"/>
              </w:rPr>
              <w:t xml:space="preserve"> pattern in songs </w:t>
            </w:r>
            <w:r w:rsidRPr="00EA1904" w:rsidR="04608EC1">
              <w:rPr>
                <w:rFonts w:cs="Arial" w:asciiTheme="majorHAnsi" w:hAnsiTheme="majorHAnsi"/>
                <w:sz w:val="22"/>
                <w:szCs w:val="22"/>
              </w:rPr>
              <w:t>and</w:t>
            </w:r>
            <w:r w:rsidRPr="00EA1904" w:rsidR="000C2621">
              <w:rPr>
                <w:rFonts w:cs="Arial" w:asciiTheme="majorHAnsi" w:hAnsiTheme="majorHAnsi"/>
                <w:sz w:val="22"/>
                <w:szCs w:val="22"/>
              </w:rPr>
              <w:t xml:space="preserve"> stories</w:t>
            </w:r>
            <w:r w:rsidRPr="00EA1904">
              <w:rPr>
                <w:rFonts w:cs="Arial" w:asciiTheme="majorHAnsi" w:hAnsiTheme="majorHAnsi"/>
                <w:sz w:val="22"/>
                <w:szCs w:val="22"/>
              </w:rPr>
              <w:t xml:space="preserve">. </w:t>
            </w:r>
          </w:p>
        </w:tc>
        <w:tc>
          <w:tcPr>
            <w:tcW w:w="1383" w:type="dxa"/>
            <w:shd w:val="clear" w:color="auto" w:fill="F2F2F2" w:themeFill="background1" w:themeFillShade="F2"/>
          </w:tcPr>
          <w:p w:rsidRPr="00EA1904" w:rsidR="00C64E95" w:rsidRDefault="00C64E95" w14:paraId="37733495" w14:textId="77777777">
            <w:pPr>
              <w:rPr>
                <w:rFonts w:cs="Arial" w:asciiTheme="majorHAnsi" w:hAnsiTheme="majorHAnsi"/>
                <w:sz w:val="22"/>
                <w:szCs w:val="22"/>
              </w:rPr>
            </w:pPr>
          </w:p>
        </w:tc>
        <w:tc>
          <w:tcPr>
            <w:tcW w:w="1417" w:type="dxa"/>
          </w:tcPr>
          <w:p w:rsidRPr="00EA1904" w:rsidR="00C64E95" w:rsidRDefault="00C64E95" w14:paraId="2F6F7F8A" w14:textId="07D80E15">
            <w:pPr>
              <w:rPr>
                <w:rFonts w:cs="Arial" w:asciiTheme="majorHAnsi" w:hAnsiTheme="majorHAnsi"/>
                <w:sz w:val="22"/>
                <w:szCs w:val="22"/>
              </w:rPr>
            </w:pPr>
          </w:p>
        </w:tc>
      </w:tr>
      <w:tr w:rsidRPr="00EA1904" w:rsidR="002C166B" w:rsidTr="08C48611" w14:paraId="56CF4E9C" w14:textId="637CAA5F">
        <w:trPr>
          <w:trHeight w:val="300"/>
        </w:trPr>
        <w:tc>
          <w:tcPr>
            <w:tcW w:w="12935" w:type="dxa"/>
          </w:tcPr>
          <w:p w:rsidRPr="00EA1904" w:rsidR="00C64E95" w:rsidP="00A9334F" w:rsidRDefault="00C64E95" w14:paraId="12E3C43E" w14:textId="365FCA0F">
            <w:pPr>
              <w:rPr>
                <w:rFonts w:cs="Arial" w:asciiTheme="majorHAnsi" w:hAnsiTheme="majorHAnsi"/>
                <w:sz w:val="22"/>
                <w:szCs w:val="22"/>
              </w:rPr>
            </w:pPr>
            <w:r w:rsidRPr="00EA1904">
              <w:rPr>
                <w:rFonts w:cs="Arial" w:asciiTheme="majorHAnsi" w:hAnsiTheme="majorHAnsi"/>
                <w:b/>
                <w:sz w:val="22"/>
                <w:szCs w:val="22"/>
              </w:rPr>
              <w:t>Providing a mathematically rich learning environment</w:t>
            </w:r>
            <w:r w:rsidRPr="00EA1904" w:rsidR="00DC73C1">
              <w:rPr>
                <w:rFonts w:cs="Arial" w:asciiTheme="majorHAnsi" w:hAnsiTheme="majorHAnsi"/>
                <w:sz w:val="22"/>
                <w:szCs w:val="22"/>
              </w:rPr>
              <w:t xml:space="preserve">: </w:t>
            </w:r>
            <w:r w:rsidRPr="00C56C4A">
              <w:rPr>
                <w:rFonts w:cs="Arial" w:asciiTheme="majorHAnsi" w:hAnsiTheme="majorHAnsi"/>
                <w:sz w:val="22"/>
                <w:szCs w:val="22"/>
              </w:rPr>
              <w:t xml:space="preserve">e.g. being proactive in devising maths props </w:t>
            </w:r>
            <w:r w:rsidRPr="00C56C4A" w:rsidR="4B87F82B">
              <w:rPr>
                <w:rFonts w:cs="Arial" w:asciiTheme="majorHAnsi" w:hAnsiTheme="majorHAnsi"/>
                <w:sz w:val="22"/>
                <w:szCs w:val="22"/>
              </w:rPr>
              <w:t>(</w:t>
            </w:r>
            <w:r w:rsidRPr="00C56C4A" w:rsidR="72BE737E">
              <w:rPr>
                <w:rFonts w:cs="Arial" w:asciiTheme="majorHAnsi" w:hAnsiTheme="majorHAnsi"/>
                <w:sz w:val="22"/>
                <w:szCs w:val="22"/>
              </w:rPr>
              <w:t>D</w:t>
            </w:r>
            <w:r w:rsidRPr="00DC5E8E" w:rsidR="4B87F82B">
              <w:rPr>
                <w:rFonts w:cs="Arial" w:asciiTheme="majorHAnsi" w:hAnsiTheme="majorHAnsi"/>
                <w:sz w:val="22"/>
                <w:szCs w:val="22"/>
              </w:rPr>
              <w:t xml:space="preserve">igit cards, number lines, </w:t>
            </w:r>
            <w:r w:rsidRPr="00DC5E8E" w:rsidR="75F6664C">
              <w:rPr>
                <w:rFonts w:cs="Arial" w:asciiTheme="majorHAnsi" w:hAnsiTheme="majorHAnsi"/>
                <w:sz w:val="22"/>
                <w:szCs w:val="22"/>
              </w:rPr>
              <w:t>dice, number spinners</w:t>
            </w:r>
            <w:r w:rsidRPr="00C56C4A" w:rsidR="46DB5A88">
              <w:rPr>
                <w:rFonts w:cs="Arial" w:asciiTheme="majorHAnsi" w:hAnsiTheme="majorHAnsi"/>
                <w:sz w:val="22"/>
                <w:szCs w:val="22"/>
              </w:rPr>
              <w:t>.</w:t>
            </w:r>
            <w:r w:rsidRPr="00C56C4A" w:rsidR="36CC3F8C">
              <w:rPr>
                <w:rFonts w:cs="Arial" w:asciiTheme="majorHAnsi" w:hAnsiTheme="majorHAnsi"/>
                <w:sz w:val="22"/>
                <w:szCs w:val="22"/>
              </w:rPr>
              <w:t>)</w:t>
            </w:r>
            <w:r w:rsidRPr="00C56C4A" w:rsidR="4B87F82B">
              <w:rPr>
                <w:rFonts w:cs="Arial" w:asciiTheme="majorHAnsi" w:hAnsiTheme="majorHAnsi"/>
                <w:sz w:val="22"/>
                <w:szCs w:val="22"/>
              </w:rPr>
              <w:t xml:space="preserve"> </w:t>
            </w:r>
            <w:r w:rsidRPr="00C56C4A">
              <w:rPr>
                <w:rFonts w:cs="Arial" w:asciiTheme="majorHAnsi" w:hAnsiTheme="majorHAnsi"/>
                <w:sz w:val="22"/>
                <w:szCs w:val="22"/>
              </w:rPr>
              <w:t>for reference and use in play indoors and out, incorporating maths tools</w:t>
            </w:r>
            <w:r w:rsidRPr="00C56C4A" w:rsidR="7E045701">
              <w:rPr>
                <w:rFonts w:cs="Arial" w:asciiTheme="majorHAnsi" w:hAnsiTheme="majorHAnsi"/>
                <w:sz w:val="22"/>
                <w:szCs w:val="22"/>
              </w:rPr>
              <w:t xml:space="preserve"> (</w:t>
            </w:r>
            <w:r w:rsidRPr="00DC5E8E" w:rsidR="7E045701">
              <w:rPr>
                <w:rFonts w:cs="Arial" w:asciiTheme="majorHAnsi" w:hAnsiTheme="majorHAnsi"/>
                <w:sz w:val="22"/>
                <w:szCs w:val="22"/>
              </w:rPr>
              <w:t xml:space="preserve">e.g. </w:t>
            </w:r>
            <w:r w:rsidRPr="00DC5E8E" w:rsidR="00A3056B">
              <w:rPr>
                <w:rFonts w:cs="Arial" w:asciiTheme="majorHAnsi" w:hAnsiTheme="majorHAnsi"/>
                <w:sz w:val="22"/>
                <w:szCs w:val="22"/>
              </w:rPr>
              <w:t>tape</w:t>
            </w:r>
            <w:r w:rsidRPr="00DC5E8E" w:rsidR="7E045701">
              <w:rPr>
                <w:rFonts w:cs="Arial" w:asciiTheme="majorHAnsi" w:hAnsiTheme="majorHAnsi"/>
                <w:sz w:val="22"/>
                <w:szCs w:val="22"/>
              </w:rPr>
              <w:t xml:space="preserve"> measures</w:t>
            </w:r>
            <w:r w:rsidRPr="00DC5E8E" w:rsidR="5945478F">
              <w:rPr>
                <w:rFonts w:cs="Arial" w:asciiTheme="majorHAnsi" w:hAnsiTheme="majorHAnsi"/>
                <w:sz w:val="22"/>
                <w:szCs w:val="22"/>
              </w:rPr>
              <w:t xml:space="preserve"> and</w:t>
            </w:r>
            <w:r w:rsidRPr="00DC5E8E" w:rsidR="7E045701">
              <w:rPr>
                <w:rFonts w:cs="Arial" w:asciiTheme="majorHAnsi" w:hAnsiTheme="majorHAnsi"/>
                <w:sz w:val="22"/>
                <w:szCs w:val="22"/>
              </w:rPr>
              <w:t xml:space="preserve"> scales</w:t>
            </w:r>
            <w:r w:rsidRPr="00DC5E8E" w:rsidR="45EFE631">
              <w:rPr>
                <w:rFonts w:cs="Arial" w:asciiTheme="majorHAnsi" w:hAnsiTheme="majorHAnsi"/>
                <w:sz w:val="22"/>
                <w:szCs w:val="22"/>
              </w:rPr>
              <w:t>.</w:t>
            </w:r>
            <w:r w:rsidRPr="00DC5E8E" w:rsidR="7E045701">
              <w:rPr>
                <w:rFonts w:cs="Arial" w:asciiTheme="majorHAnsi" w:hAnsiTheme="majorHAnsi"/>
                <w:sz w:val="22"/>
                <w:szCs w:val="22"/>
              </w:rPr>
              <w:t>)</w:t>
            </w:r>
            <w:r w:rsidRPr="00C56C4A">
              <w:rPr>
                <w:rFonts w:cs="Arial" w:asciiTheme="majorHAnsi" w:hAnsiTheme="majorHAnsi"/>
                <w:sz w:val="22"/>
                <w:szCs w:val="22"/>
              </w:rPr>
              <w:t>, integrating maths in routines.</w:t>
            </w:r>
          </w:p>
        </w:tc>
        <w:tc>
          <w:tcPr>
            <w:tcW w:w="1383" w:type="dxa"/>
            <w:shd w:val="clear" w:color="auto" w:fill="F2F2F2" w:themeFill="background1" w:themeFillShade="F2"/>
          </w:tcPr>
          <w:p w:rsidRPr="00EA1904" w:rsidR="00C64E95" w:rsidRDefault="00C64E95" w14:paraId="77BADD78" w14:textId="77777777">
            <w:pPr>
              <w:rPr>
                <w:rFonts w:cs="Arial" w:asciiTheme="majorHAnsi" w:hAnsiTheme="majorHAnsi"/>
                <w:sz w:val="22"/>
                <w:szCs w:val="22"/>
              </w:rPr>
            </w:pPr>
          </w:p>
        </w:tc>
        <w:tc>
          <w:tcPr>
            <w:tcW w:w="1417" w:type="dxa"/>
          </w:tcPr>
          <w:p w:rsidRPr="00EA1904" w:rsidR="00C64E95" w:rsidRDefault="00C64E95" w14:paraId="40A0E52A" w14:textId="674C6D1E">
            <w:pPr>
              <w:rPr>
                <w:rFonts w:cs="Arial" w:asciiTheme="majorHAnsi" w:hAnsiTheme="majorHAnsi"/>
                <w:sz w:val="22"/>
                <w:szCs w:val="22"/>
              </w:rPr>
            </w:pPr>
          </w:p>
        </w:tc>
      </w:tr>
      <w:tr w:rsidRPr="00EA1904" w:rsidR="002C166B" w:rsidTr="08C48611" w14:paraId="6887C2EA" w14:textId="77845040">
        <w:trPr>
          <w:trHeight w:val="396"/>
        </w:trPr>
        <w:tc>
          <w:tcPr>
            <w:tcW w:w="12935" w:type="dxa"/>
          </w:tcPr>
          <w:p w:rsidRPr="00280F6F" w:rsidR="00C64E95" w:rsidP="00F0007D" w:rsidRDefault="00C64E95" w14:paraId="605DA33F" w14:textId="461D6DE1">
            <w:pPr>
              <w:rPr>
                <w:rFonts w:cs="Arial" w:asciiTheme="majorHAnsi" w:hAnsiTheme="majorHAnsi"/>
                <w:sz w:val="22"/>
                <w:szCs w:val="22"/>
              </w:rPr>
            </w:pPr>
            <w:r w:rsidRPr="00280F6F">
              <w:rPr>
                <w:rFonts w:cs="Arial" w:asciiTheme="majorHAnsi" w:hAnsiTheme="majorHAnsi"/>
                <w:b/>
                <w:sz w:val="22"/>
                <w:szCs w:val="22"/>
              </w:rPr>
              <w:t>Being a positive role model in being enthusiastic and curious about maths ideas, problems and puzzles</w:t>
            </w:r>
            <w:r w:rsidRPr="00280F6F" w:rsidR="00941956">
              <w:rPr>
                <w:rFonts w:cs="Arial" w:asciiTheme="majorHAnsi" w:hAnsiTheme="majorHAnsi"/>
                <w:sz w:val="22"/>
                <w:szCs w:val="22"/>
              </w:rPr>
              <w:t xml:space="preserve">: </w:t>
            </w:r>
            <w:r w:rsidRPr="00280F6F">
              <w:rPr>
                <w:rFonts w:cs="Arial" w:asciiTheme="majorHAnsi" w:hAnsiTheme="majorHAnsi"/>
                <w:sz w:val="22"/>
                <w:szCs w:val="22"/>
              </w:rPr>
              <w:t>e.g. modelling being interested in maths resources, be</w:t>
            </w:r>
            <w:r w:rsidRPr="00280F6F" w:rsidR="00941956">
              <w:rPr>
                <w:rFonts w:cs="Arial" w:asciiTheme="majorHAnsi" w:hAnsiTheme="majorHAnsi"/>
                <w:sz w:val="22"/>
                <w:szCs w:val="22"/>
              </w:rPr>
              <w:t>ing amazed, ‘</w:t>
            </w:r>
            <w:r w:rsidRPr="00DC5E8E" w:rsidR="00941956">
              <w:rPr>
                <w:rFonts w:cs="Arial" w:asciiTheme="majorHAnsi" w:hAnsiTheme="majorHAnsi"/>
                <w:sz w:val="22"/>
                <w:szCs w:val="22"/>
              </w:rPr>
              <w:t>wondering what if’</w:t>
            </w:r>
            <w:r w:rsidRPr="00280F6F">
              <w:rPr>
                <w:rFonts w:cs="Arial" w:asciiTheme="majorHAnsi" w:hAnsiTheme="majorHAnsi"/>
                <w:sz w:val="22"/>
                <w:szCs w:val="22"/>
              </w:rPr>
              <w:t xml:space="preserve"> and finding problems tricky</w:t>
            </w:r>
            <w:r w:rsidRPr="00280F6F" w:rsidR="709505E5">
              <w:rPr>
                <w:rFonts w:cs="Arial" w:asciiTheme="majorHAnsi" w:hAnsiTheme="majorHAnsi"/>
                <w:sz w:val="22"/>
                <w:szCs w:val="22"/>
              </w:rPr>
              <w:t>,</w:t>
            </w:r>
            <w:r w:rsidRPr="00280F6F">
              <w:rPr>
                <w:rFonts w:cs="Arial" w:asciiTheme="majorHAnsi" w:hAnsiTheme="majorHAnsi"/>
                <w:sz w:val="22"/>
                <w:szCs w:val="22"/>
              </w:rPr>
              <w:t xml:space="preserve"> eliciting children’s spontaneous mathematical comments and alternative solutions to problems.</w:t>
            </w:r>
          </w:p>
        </w:tc>
        <w:tc>
          <w:tcPr>
            <w:tcW w:w="1383" w:type="dxa"/>
            <w:shd w:val="clear" w:color="auto" w:fill="F2F2F2" w:themeFill="background1" w:themeFillShade="F2"/>
          </w:tcPr>
          <w:p w:rsidRPr="00EA1904" w:rsidR="00C64E95" w:rsidRDefault="00C64E95" w14:paraId="33449152" w14:textId="77777777">
            <w:pPr>
              <w:rPr>
                <w:rFonts w:cs="Arial" w:asciiTheme="majorHAnsi" w:hAnsiTheme="majorHAnsi"/>
                <w:sz w:val="22"/>
                <w:szCs w:val="22"/>
              </w:rPr>
            </w:pPr>
          </w:p>
        </w:tc>
        <w:tc>
          <w:tcPr>
            <w:tcW w:w="1417" w:type="dxa"/>
          </w:tcPr>
          <w:p w:rsidRPr="00EA1904" w:rsidR="00C64E95" w:rsidRDefault="00C64E95" w14:paraId="2A0798D8" w14:textId="5F202466">
            <w:pPr>
              <w:rPr>
                <w:rFonts w:cs="Arial" w:asciiTheme="majorHAnsi" w:hAnsiTheme="majorHAnsi"/>
                <w:sz w:val="22"/>
                <w:szCs w:val="22"/>
              </w:rPr>
            </w:pPr>
          </w:p>
        </w:tc>
      </w:tr>
      <w:tr w:rsidRPr="00EA1904" w:rsidR="002C166B" w:rsidTr="08C48611" w14:paraId="4DF0B423" w14:textId="007F5809">
        <w:trPr>
          <w:trHeight w:val="396"/>
        </w:trPr>
        <w:tc>
          <w:tcPr>
            <w:tcW w:w="12935" w:type="dxa"/>
          </w:tcPr>
          <w:p w:rsidRPr="00EA1904" w:rsidR="00C64E95" w:rsidP="001701BC" w:rsidRDefault="00C64E95" w14:paraId="742C46D1" w14:textId="62CDDB15">
            <w:pPr>
              <w:rPr>
                <w:rFonts w:cs="Arial" w:asciiTheme="majorHAnsi" w:hAnsiTheme="majorHAnsi"/>
                <w:sz w:val="22"/>
                <w:szCs w:val="22"/>
              </w:rPr>
            </w:pPr>
            <w:r w:rsidRPr="00EA1904">
              <w:rPr>
                <w:rFonts w:cs="Arial" w:asciiTheme="majorHAnsi" w:hAnsiTheme="majorHAnsi"/>
                <w:b/>
                <w:sz w:val="22"/>
                <w:szCs w:val="22"/>
              </w:rPr>
              <w:t>Developing children’s mathematical thinking</w:t>
            </w:r>
            <w:r w:rsidRPr="00EA1904">
              <w:rPr>
                <w:rFonts w:cs="Arial" w:asciiTheme="majorHAnsi" w:hAnsiTheme="majorHAnsi"/>
                <w:sz w:val="22"/>
                <w:szCs w:val="22"/>
              </w:rPr>
              <w:t xml:space="preserve"> </w:t>
            </w:r>
            <w:r w:rsidRPr="00EA1904">
              <w:rPr>
                <w:rFonts w:cs="Arial" w:asciiTheme="majorHAnsi" w:hAnsiTheme="majorHAnsi"/>
                <w:b/>
                <w:sz w:val="22"/>
                <w:szCs w:val="22"/>
              </w:rPr>
              <w:t>through solving problems, predicting, visualizing, reasoning and mark making</w:t>
            </w:r>
            <w:r w:rsidRPr="00EA1904" w:rsidR="00941956">
              <w:rPr>
                <w:rFonts w:cs="Arial" w:asciiTheme="majorHAnsi" w:hAnsiTheme="majorHAnsi"/>
                <w:b/>
                <w:sz w:val="22"/>
                <w:szCs w:val="22"/>
              </w:rPr>
              <w:t>:</w:t>
            </w:r>
            <w:r w:rsidRPr="00EA1904">
              <w:rPr>
                <w:rFonts w:cs="Arial" w:asciiTheme="majorHAnsi" w:hAnsiTheme="majorHAnsi"/>
                <w:b/>
                <w:sz w:val="22"/>
                <w:szCs w:val="22"/>
              </w:rPr>
              <w:t xml:space="preserve"> </w:t>
            </w:r>
            <w:r w:rsidRPr="00EA1904">
              <w:rPr>
                <w:rFonts w:cs="Arial" w:asciiTheme="majorHAnsi" w:hAnsiTheme="majorHAnsi"/>
                <w:sz w:val="22"/>
                <w:szCs w:val="22"/>
              </w:rPr>
              <w:t>i.e. doing all of these with number, shape, space and measures, with all children, indoors and out.</w:t>
            </w:r>
          </w:p>
        </w:tc>
        <w:tc>
          <w:tcPr>
            <w:tcW w:w="1383" w:type="dxa"/>
            <w:shd w:val="clear" w:color="auto" w:fill="F2F2F2" w:themeFill="background1" w:themeFillShade="F2"/>
          </w:tcPr>
          <w:p w:rsidRPr="00EA1904" w:rsidR="00C64E95" w:rsidRDefault="00C64E95" w14:paraId="5EA3D35E" w14:textId="77777777">
            <w:pPr>
              <w:rPr>
                <w:rFonts w:cs="Arial" w:asciiTheme="majorHAnsi" w:hAnsiTheme="majorHAnsi"/>
                <w:sz w:val="22"/>
                <w:szCs w:val="22"/>
              </w:rPr>
            </w:pPr>
          </w:p>
        </w:tc>
        <w:tc>
          <w:tcPr>
            <w:tcW w:w="1417" w:type="dxa"/>
          </w:tcPr>
          <w:p w:rsidRPr="00EA1904" w:rsidR="00C64E95" w:rsidRDefault="00C64E95" w14:paraId="30610246" w14:textId="69B3B04F">
            <w:pPr>
              <w:rPr>
                <w:rFonts w:cs="Arial" w:asciiTheme="majorHAnsi" w:hAnsiTheme="majorHAnsi"/>
                <w:sz w:val="22"/>
                <w:szCs w:val="22"/>
              </w:rPr>
            </w:pPr>
          </w:p>
        </w:tc>
      </w:tr>
      <w:tr w:rsidRPr="00EA1904" w:rsidR="002C166B" w:rsidTr="08C48611" w14:paraId="050D2293" w14:textId="14A10955">
        <w:trPr>
          <w:trHeight w:val="396"/>
        </w:trPr>
        <w:tc>
          <w:tcPr>
            <w:tcW w:w="12935" w:type="dxa"/>
          </w:tcPr>
          <w:p w:rsidRPr="00EA1904" w:rsidR="00C64E95" w:rsidP="00EA583A" w:rsidRDefault="00C64E95" w14:paraId="59D5249F" w14:textId="0E5A925E">
            <w:pPr>
              <w:rPr>
                <w:rFonts w:cs="Arial" w:asciiTheme="majorHAnsi" w:hAnsiTheme="majorHAnsi"/>
                <w:b/>
                <w:sz w:val="22"/>
                <w:szCs w:val="22"/>
              </w:rPr>
            </w:pPr>
            <w:r w:rsidRPr="00EA1904">
              <w:rPr>
                <w:rFonts w:cs="Arial" w:asciiTheme="majorHAnsi" w:hAnsiTheme="majorHAnsi"/>
                <w:b/>
                <w:sz w:val="22"/>
                <w:szCs w:val="22"/>
              </w:rPr>
              <w:t>Engaging children in sustained conversations involving maths</w:t>
            </w:r>
            <w:r w:rsidRPr="00EA1904" w:rsidR="00941956">
              <w:rPr>
                <w:rFonts w:cs="Arial" w:asciiTheme="majorHAnsi" w:hAnsiTheme="majorHAnsi"/>
                <w:b/>
                <w:sz w:val="22"/>
                <w:szCs w:val="22"/>
              </w:rPr>
              <w:t>:</w:t>
            </w:r>
            <w:r w:rsidRPr="00EA1904">
              <w:rPr>
                <w:rFonts w:cs="Arial" w:asciiTheme="majorHAnsi" w:hAnsiTheme="majorHAnsi"/>
                <w:b/>
                <w:sz w:val="22"/>
                <w:szCs w:val="22"/>
              </w:rPr>
              <w:t xml:space="preserve"> </w:t>
            </w:r>
            <w:r w:rsidRPr="00EA1904">
              <w:rPr>
                <w:rFonts w:cs="Arial" w:asciiTheme="majorHAnsi" w:hAnsiTheme="majorHAnsi"/>
                <w:sz w:val="22"/>
                <w:szCs w:val="22"/>
              </w:rPr>
              <w:t>e.g. with individuals where both parties are contributing to an unknown outcome.</w:t>
            </w:r>
          </w:p>
        </w:tc>
        <w:tc>
          <w:tcPr>
            <w:tcW w:w="1383" w:type="dxa"/>
            <w:shd w:val="clear" w:color="auto" w:fill="F2F2F2" w:themeFill="background1" w:themeFillShade="F2"/>
          </w:tcPr>
          <w:p w:rsidRPr="00EA1904" w:rsidR="00C64E95" w:rsidRDefault="00C64E95" w14:paraId="1CC9CEBE" w14:textId="77777777">
            <w:pPr>
              <w:rPr>
                <w:rFonts w:cs="Arial" w:asciiTheme="majorHAnsi" w:hAnsiTheme="majorHAnsi"/>
                <w:sz w:val="22"/>
                <w:szCs w:val="22"/>
              </w:rPr>
            </w:pPr>
          </w:p>
        </w:tc>
        <w:tc>
          <w:tcPr>
            <w:tcW w:w="1417" w:type="dxa"/>
          </w:tcPr>
          <w:p w:rsidRPr="00EA1904" w:rsidR="00C64E95" w:rsidRDefault="00C64E95" w14:paraId="00EFAEF4" w14:textId="15A30FC5">
            <w:pPr>
              <w:rPr>
                <w:rFonts w:cs="Arial" w:asciiTheme="majorHAnsi" w:hAnsiTheme="majorHAnsi"/>
                <w:sz w:val="22"/>
                <w:szCs w:val="22"/>
              </w:rPr>
            </w:pPr>
          </w:p>
        </w:tc>
      </w:tr>
      <w:tr w:rsidRPr="00EA1904" w:rsidR="002C166B" w:rsidTr="08C48611" w14:paraId="6E68DBB3" w14:textId="061770CB">
        <w:trPr>
          <w:trHeight w:val="396"/>
        </w:trPr>
        <w:tc>
          <w:tcPr>
            <w:tcW w:w="12935" w:type="dxa"/>
          </w:tcPr>
          <w:p w:rsidRPr="00EA1904" w:rsidR="00C64E95" w:rsidP="00EC3FE3" w:rsidRDefault="00C64E95" w14:paraId="3B4D79D4" w14:textId="562F96C5">
            <w:pPr>
              <w:rPr>
                <w:rFonts w:cs="Arial" w:asciiTheme="majorHAnsi" w:hAnsiTheme="majorHAnsi"/>
                <w:sz w:val="22"/>
                <w:szCs w:val="22"/>
              </w:rPr>
            </w:pPr>
            <w:r w:rsidRPr="00EA1904">
              <w:rPr>
                <w:rFonts w:cs="Arial" w:asciiTheme="majorHAnsi" w:hAnsiTheme="majorHAnsi"/>
                <w:b/>
                <w:sz w:val="22"/>
                <w:szCs w:val="22"/>
              </w:rPr>
              <w:t>Assessing children’s understanding of counting and numbers, and planning next steps for them</w:t>
            </w:r>
            <w:r w:rsidRPr="00EA1904" w:rsidR="00941956">
              <w:rPr>
                <w:rFonts w:cs="Arial" w:asciiTheme="majorHAnsi" w:hAnsiTheme="majorHAnsi"/>
                <w:b/>
                <w:sz w:val="22"/>
                <w:szCs w:val="22"/>
              </w:rPr>
              <w:t>:</w:t>
            </w:r>
            <w:r w:rsidRPr="00EA1904">
              <w:rPr>
                <w:rFonts w:cs="Arial" w:asciiTheme="majorHAnsi" w:hAnsiTheme="majorHAnsi"/>
                <w:sz w:val="22"/>
                <w:szCs w:val="22"/>
              </w:rPr>
              <w:t xml:space="preserve"> e.g. identifying all aspects of the Big Ideas of number sense</w:t>
            </w:r>
            <w:r w:rsidRPr="00EA1904" w:rsidR="00931FE7">
              <w:rPr>
                <w:rFonts w:cs="Arial" w:asciiTheme="majorHAnsi" w:hAnsiTheme="majorHAnsi"/>
                <w:sz w:val="22"/>
                <w:szCs w:val="22"/>
              </w:rPr>
              <w:t>;</w:t>
            </w:r>
            <w:r w:rsidRPr="00EA1904">
              <w:rPr>
                <w:rFonts w:cs="Arial" w:asciiTheme="majorHAnsi" w:hAnsiTheme="majorHAnsi"/>
                <w:sz w:val="22"/>
                <w:szCs w:val="22"/>
              </w:rPr>
              <w:t xml:space="preserve"> counting, cardinality</w:t>
            </w:r>
            <w:r w:rsidRPr="00EA1904" w:rsidR="00050C62">
              <w:rPr>
                <w:rFonts w:cs="Arial" w:asciiTheme="majorHAnsi" w:hAnsiTheme="majorHAnsi"/>
                <w:sz w:val="22"/>
                <w:szCs w:val="22"/>
              </w:rPr>
              <w:t>, comparing and</w:t>
            </w:r>
            <w:r w:rsidRPr="00EA1904">
              <w:rPr>
                <w:rFonts w:cs="Arial" w:asciiTheme="majorHAnsi" w:hAnsiTheme="majorHAnsi"/>
                <w:sz w:val="22"/>
                <w:szCs w:val="22"/>
              </w:rPr>
              <w:t xml:space="preserve"> composition</w:t>
            </w:r>
            <w:r w:rsidRPr="00EA1904" w:rsidR="00050C62">
              <w:rPr>
                <w:rFonts w:cs="Arial" w:asciiTheme="majorHAnsi" w:hAnsiTheme="majorHAnsi"/>
                <w:sz w:val="22"/>
                <w:szCs w:val="22"/>
              </w:rPr>
              <w:t>,</w:t>
            </w:r>
            <w:r w:rsidRPr="00EA1904">
              <w:rPr>
                <w:rFonts w:cs="Arial" w:asciiTheme="majorHAnsi" w:hAnsiTheme="majorHAnsi"/>
                <w:sz w:val="22"/>
                <w:szCs w:val="22"/>
              </w:rPr>
              <w:t xml:space="preserve"> including which numbers children can </w:t>
            </w:r>
            <w:r w:rsidR="00CF4D73">
              <w:rPr>
                <w:rFonts w:cs="Arial" w:asciiTheme="majorHAnsi" w:hAnsiTheme="majorHAnsi"/>
                <w:sz w:val="22"/>
                <w:szCs w:val="22"/>
              </w:rPr>
              <w:t xml:space="preserve">subitise to, </w:t>
            </w:r>
            <w:r w:rsidRPr="00EA1904">
              <w:rPr>
                <w:rFonts w:cs="Arial" w:asciiTheme="majorHAnsi" w:hAnsiTheme="majorHAnsi"/>
                <w:sz w:val="22"/>
                <w:szCs w:val="22"/>
              </w:rPr>
              <w:t xml:space="preserve">count to, linking </w:t>
            </w:r>
            <w:r w:rsidRPr="00EA1904" w:rsidR="00EC3FE3">
              <w:rPr>
                <w:rFonts w:cs="Arial" w:asciiTheme="majorHAnsi" w:hAnsiTheme="majorHAnsi"/>
                <w:sz w:val="22"/>
                <w:szCs w:val="22"/>
              </w:rPr>
              <w:t xml:space="preserve">numerals to amounts and identifying </w:t>
            </w:r>
            <w:r w:rsidRPr="00EA1904">
              <w:rPr>
                <w:rFonts w:cs="Arial" w:asciiTheme="majorHAnsi" w:hAnsiTheme="majorHAnsi"/>
                <w:sz w:val="22"/>
                <w:szCs w:val="22"/>
              </w:rPr>
              <w:t xml:space="preserve">next steps </w:t>
            </w:r>
            <w:r w:rsidRPr="00EA1904" w:rsidR="00EC3FE3">
              <w:rPr>
                <w:rFonts w:cs="Arial" w:asciiTheme="majorHAnsi" w:hAnsiTheme="majorHAnsi"/>
                <w:sz w:val="22"/>
                <w:szCs w:val="22"/>
              </w:rPr>
              <w:t xml:space="preserve">related to </w:t>
            </w:r>
            <w:r w:rsidRPr="00EA1904">
              <w:rPr>
                <w:rFonts w:cs="Arial" w:asciiTheme="majorHAnsi" w:hAnsiTheme="majorHAnsi"/>
                <w:sz w:val="22"/>
                <w:szCs w:val="22"/>
              </w:rPr>
              <w:t>children’s interests.</w:t>
            </w:r>
          </w:p>
        </w:tc>
        <w:tc>
          <w:tcPr>
            <w:tcW w:w="1383" w:type="dxa"/>
            <w:shd w:val="clear" w:color="auto" w:fill="F2F2F2" w:themeFill="background1" w:themeFillShade="F2"/>
          </w:tcPr>
          <w:p w:rsidRPr="00EA1904" w:rsidR="00C64E95" w:rsidRDefault="00C64E95" w14:paraId="4DA2822D" w14:textId="77777777">
            <w:pPr>
              <w:rPr>
                <w:rFonts w:cs="Arial" w:asciiTheme="majorHAnsi" w:hAnsiTheme="majorHAnsi"/>
                <w:sz w:val="22"/>
                <w:szCs w:val="22"/>
              </w:rPr>
            </w:pPr>
          </w:p>
        </w:tc>
        <w:tc>
          <w:tcPr>
            <w:tcW w:w="1417" w:type="dxa"/>
          </w:tcPr>
          <w:p w:rsidRPr="00EA1904" w:rsidR="00C64E95" w:rsidRDefault="00C64E95" w14:paraId="4C4EC2AC" w14:textId="51CC0770">
            <w:pPr>
              <w:rPr>
                <w:rFonts w:cs="Arial" w:asciiTheme="majorHAnsi" w:hAnsiTheme="majorHAnsi"/>
                <w:sz w:val="22"/>
                <w:szCs w:val="22"/>
              </w:rPr>
            </w:pPr>
          </w:p>
        </w:tc>
      </w:tr>
      <w:tr w:rsidRPr="00EA1904" w:rsidR="002C166B" w:rsidTr="08C48611" w14:paraId="120563CD" w14:textId="048F208B">
        <w:trPr>
          <w:trHeight w:val="300"/>
        </w:trPr>
        <w:tc>
          <w:tcPr>
            <w:tcW w:w="12935" w:type="dxa"/>
          </w:tcPr>
          <w:p w:rsidRPr="00EA1904" w:rsidR="00C64E95" w:rsidP="00E92189" w:rsidRDefault="00C64E95" w14:paraId="600D8CC0" w14:textId="70D70ACF">
            <w:pPr>
              <w:rPr>
                <w:rFonts w:cs="Arial" w:asciiTheme="majorHAnsi" w:hAnsiTheme="majorHAnsi"/>
                <w:b/>
                <w:sz w:val="22"/>
                <w:szCs w:val="22"/>
              </w:rPr>
            </w:pPr>
            <w:r w:rsidRPr="00EA1904">
              <w:rPr>
                <w:rFonts w:cs="Arial" w:asciiTheme="majorHAnsi" w:hAnsiTheme="majorHAnsi"/>
                <w:b/>
                <w:sz w:val="22"/>
                <w:szCs w:val="22"/>
              </w:rPr>
              <w:t>Assessing children’s understanding of shape and space, and planning next steps for them</w:t>
            </w:r>
            <w:r w:rsidRPr="00EA1904" w:rsidR="003F2A27">
              <w:rPr>
                <w:rFonts w:cs="Arial" w:asciiTheme="majorHAnsi" w:hAnsiTheme="majorHAnsi"/>
                <w:b/>
                <w:sz w:val="22"/>
                <w:szCs w:val="22"/>
              </w:rPr>
              <w:t>:</w:t>
            </w:r>
            <w:r w:rsidRPr="00EA1904">
              <w:rPr>
                <w:rFonts w:cs="Arial" w:asciiTheme="majorHAnsi" w:hAnsiTheme="majorHAnsi"/>
                <w:sz w:val="22"/>
                <w:szCs w:val="22"/>
              </w:rPr>
              <w:t xml:space="preserve"> e.g. understanding vocabulary of shape properties, position and direction; identifying stages of construction and puzzle solution</w:t>
            </w:r>
            <w:r w:rsidRPr="00EA1904" w:rsidR="062ACB7B">
              <w:rPr>
                <w:rFonts w:cs="Arial" w:asciiTheme="majorHAnsi" w:hAnsiTheme="majorHAnsi"/>
                <w:sz w:val="22"/>
                <w:szCs w:val="22"/>
              </w:rPr>
              <w:t>,</w:t>
            </w:r>
            <w:r w:rsidRPr="00EA1904" w:rsidR="00A9543C">
              <w:rPr>
                <w:rFonts w:cs="Arial" w:asciiTheme="majorHAnsi" w:hAnsiTheme="majorHAnsi"/>
                <w:sz w:val="22"/>
                <w:szCs w:val="22"/>
              </w:rPr>
              <w:t xml:space="preserve"> </w:t>
            </w:r>
            <w:r w:rsidRPr="00EA1904" w:rsidR="000C2621">
              <w:rPr>
                <w:rFonts w:cs="Arial" w:asciiTheme="majorHAnsi" w:hAnsiTheme="majorHAnsi"/>
                <w:sz w:val="22"/>
                <w:szCs w:val="22"/>
              </w:rPr>
              <w:t xml:space="preserve">and planning </w:t>
            </w:r>
            <w:r w:rsidRPr="00EA1904" w:rsidR="3F7B79F2">
              <w:rPr>
                <w:rFonts w:cs="Arial" w:asciiTheme="majorHAnsi" w:hAnsiTheme="majorHAnsi"/>
                <w:sz w:val="22"/>
                <w:szCs w:val="22"/>
              </w:rPr>
              <w:t xml:space="preserve">relevant </w:t>
            </w:r>
            <w:r w:rsidRPr="00EA1904" w:rsidR="000C2621">
              <w:rPr>
                <w:rFonts w:cs="Arial" w:asciiTheme="majorHAnsi" w:hAnsiTheme="majorHAnsi"/>
                <w:sz w:val="22"/>
                <w:szCs w:val="22"/>
              </w:rPr>
              <w:t>challenges</w:t>
            </w:r>
            <w:r w:rsidRPr="00EA1904">
              <w:rPr>
                <w:rFonts w:cs="Arial" w:asciiTheme="majorHAnsi" w:hAnsiTheme="majorHAnsi"/>
                <w:sz w:val="22"/>
                <w:szCs w:val="22"/>
              </w:rPr>
              <w:t>.</w:t>
            </w:r>
          </w:p>
        </w:tc>
        <w:tc>
          <w:tcPr>
            <w:tcW w:w="1383" w:type="dxa"/>
            <w:shd w:val="clear" w:color="auto" w:fill="F2F2F2" w:themeFill="background1" w:themeFillShade="F2"/>
          </w:tcPr>
          <w:p w:rsidRPr="00EA1904" w:rsidR="00C64E95" w:rsidRDefault="00C64E95" w14:paraId="27B2D0EA" w14:textId="77777777">
            <w:pPr>
              <w:rPr>
                <w:rFonts w:cs="Arial" w:asciiTheme="majorHAnsi" w:hAnsiTheme="majorHAnsi"/>
                <w:sz w:val="22"/>
                <w:szCs w:val="22"/>
              </w:rPr>
            </w:pPr>
          </w:p>
        </w:tc>
        <w:tc>
          <w:tcPr>
            <w:tcW w:w="1417" w:type="dxa"/>
          </w:tcPr>
          <w:p w:rsidRPr="00EA1904" w:rsidR="00C64E95" w:rsidRDefault="00C64E95" w14:paraId="01E01B17" w14:textId="6FBD5529">
            <w:pPr>
              <w:rPr>
                <w:rFonts w:cs="Arial" w:asciiTheme="majorHAnsi" w:hAnsiTheme="majorHAnsi"/>
                <w:sz w:val="22"/>
                <w:szCs w:val="22"/>
              </w:rPr>
            </w:pPr>
          </w:p>
        </w:tc>
      </w:tr>
      <w:tr w:rsidRPr="00EA1904" w:rsidR="002C166B" w:rsidTr="08C48611" w14:paraId="232C7807" w14:textId="0D7BE360">
        <w:trPr>
          <w:trHeight w:val="300"/>
        </w:trPr>
        <w:tc>
          <w:tcPr>
            <w:tcW w:w="12935" w:type="dxa"/>
          </w:tcPr>
          <w:p w:rsidRPr="00EA1904" w:rsidR="00C64E95" w:rsidP="00E92189" w:rsidRDefault="00C64E95" w14:paraId="73D2644B" w14:textId="6F7ADD14">
            <w:pPr>
              <w:rPr>
                <w:rFonts w:cs="Arial" w:asciiTheme="majorHAnsi" w:hAnsiTheme="majorHAnsi"/>
                <w:sz w:val="22"/>
                <w:szCs w:val="22"/>
              </w:rPr>
            </w:pPr>
            <w:r w:rsidRPr="00EA1904">
              <w:rPr>
                <w:rFonts w:cs="Arial" w:asciiTheme="majorHAnsi" w:hAnsiTheme="majorHAnsi"/>
                <w:b/>
                <w:sz w:val="22"/>
                <w:szCs w:val="22"/>
              </w:rPr>
              <w:t>Assessing children’s comparison of measures and planning next steps for them</w:t>
            </w:r>
            <w:r w:rsidRPr="00EA1904" w:rsidR="005217F3">
              <w:rPr>
                <w:rFonts w:cs="Arial" w:asciiTheme="majorHAnsi" w:hAnsiTheme="majorHAnsi"/>
                <w:b/>
                <w:sz w:val="22"/>
                <w:szCs w:val="22"/>
              </w:rPr>
              <w:t>:</w:t>
            </w:r>
            <w:r w:rsidRPr="00EA1904">
              <w:rPr>
                <w:rFonts w:cs="Arial" w:asciiTheme="majorHAnsi" w:hAnsiTheme="majorHAnsi"/>
                <w:sz w:val="22"/>
                <w:szCs w:val="22"/>
              </w:rPr>
              <w:t xml:space="preserve"> e.g. comparing directly and indirectly with length, weight and capacity; understanding specific comparative and time vocabulary.</w:t>
            </w:r>
          </w:p>
        </w:tc>
        <w:tc>
          <w:tcPr>
            <w:tcW w:w="1383" w:type="dxa"/>
            <w:shd w:val="clear" w:color="auto" w:fill="F2F2F2" w:themeFill="background1" w:themeFillShade="F2"/>
          </w:tcPr>
          <w:p w:rsidRPr="00EA1904" w:rsidR="00C64E95" w:rsidRDefault="00C64E95" w14:paraId="6C1600E0" w14:textId="77777777">
            <w:pPr>
              <w:rPr>
                <w:rFonts w:cs="Arial" w:asciiTheme="majorHAnsi" w:hAnsiTheme="majorHAnsi"/>
                <w:sz w:val="22"/>
                <w:szCs w:val="22"/>
              </w:rPr>
            </w:pPr>
          </w:p>
        </w:tc>
        <w:tc>
          <w:tcPr>
            <w:tcW w:w="1417" w:type="dxa"/>
          </w:tcPr>
          <w:p w:rsidRPr="00EA1904" w:rsidR="00C64E95" w:rsidRDefault="00C64E95" w14:paraId="64CE9F2F" w14:textId="328AB144">
            <w:pPr>
              <w:rPr>
                <w:rFonts w:cs="Arial" w:asciiTheme="majorHAnsi" w:hAnsiTheme="majorHAnsi"/>
                <w:sz w:val="22"/>
                <w:szCs w:val="22"/>
              </w:rPr>
            </w:pPr>
          </w:p>
        </w:tc>
      </w:tr>
      <w:tr w:rsidRPr="00EA1904" w:rsidR="002C166B" w:rsidTr="08C48611" w14:paraId="76611B23" w14:textId="65BDBF97">
        <w:trPr>
          <w:trHeight w:val="300"/>
        </w:trPr>
        <w:tc>
          <w:tcPr>
            <w:tcW w:w="12935" w:type="dxa"/>
          </w:tcPr>
          <w:p w:rsidRPr="00EA1904" w:rsidR="00C64E95" w:rsidP="159278CF" w:rsidRDefault="00C64E95" w14:paraId="7C0578AF" w14:textId="3C183710">
            <w:pPr>
              <w:rPr>
                <w:rFonts w:cs="Arial" w:asciiTheme="majorHAnsi" w:hAnsiTheme="majorHAnsi"/>
                <w:sz w:val="22"/>
                <w:szCs w:val="22"/>
              </w:rPr>
            </w:pPr>
            <w:r w:rsidRPr="00EA1904">
              <w:rPr>
                <w:rFonts w:cs="Arial" w:asciiTheme="majorHAnsi" w:hAnsiTheme="majorHAnsi"/>
                <w:b/>
                <w:bCs/>
                <w:sz w:val="22"/>
                <w:szCs w:val="22"/>
              </w:rPr>
              <w:t>Assessing children’s awareness of pattern and planning next steps for them</w:t>
            </w:r>
            <w:r w:rsidRPr="00EA1904" w:rsidR="005217F3">
              <w:rPr>
                <w:rFonts w:cs="Arial" w:asciiTheme="majorHAnsi" w:hAnsiTheme="majorHAnsi"/>
                <w:b/>
                <w:bCs/>
                <w:sz w:val="22"/>
                <w:szCs w:val="22"/>
              </w:rPr>
              <w:t>:</w:t>
            </w:r>
            <w:r w:rsidRPr="00EA1904">
              <w:rPr>
                <w:rFonts w:cs="Arial" w:asciiTheme="majorHAnsi" w:hAnsiTheme="majorHAnsi"/>
                <w:sz w:val="22"/>
                <w:szCs w:val="22"/>
              </w:rPr>
              <w:t xml:space="preserve"> e.g. noticing patterns, continuing and creating repeating patterns, </w:t>
            </w:r>
            <w:r w:rsidRPr="00EA1904" w:rsidR="000C2621">
              <w:rPr>
                <w:rFonts w:cs="Arial" w:asciiTheme="majorHAnsi" w:hAnsiTheme="majorHAnsi"/>
                <w:sz w:val="22"/>
                <w:szCs w:val="22"/>
              </w:rPr>
              <w:t xml:space="preserve">using more complex units than </w:t>
            </w:r>
            <w:r w:rsidRPr="00EA1904">
              <w:rPr>
                <w:rFonts w:cs="Arial" w:asciiTheme="majorHAnsi" w:hAnsiTheme="majorHAnsi"/>
                <w:sz w:val="22"/>
                <w:szCs w:val="22"/>
              </w:rPr>
              <w:t xml:space="preserve">AB, </w:t>
            </w:r>
            <w:r w:rsidRPr="00EA1904" w:rsidR="000C2621">
              <w:rPr>
                <w:rFonts w:cs="Arial" w:asciiTheme="majorHAnsi" w:hAnsiTheme="majorHAnsi"/>
                <w:sz w:val="22"/>
                <w:szCs w:val="22"/>
              </w:rPr>
              <w:t xml:space="preserve">such as </w:t>
            </w:r>
            <w:r w:rsidRPr="00EA1904">
              <w:rPr>
                <w:rFonts w:cs="Arial" w:asciiTheme="majorHAnsi" w:hAnsiTheme="majorHAnsi"/>
                <w:sz w:val="22"/>
                <w:szCs w:val="22"/>
              </w:rPr>
              <w:t>ABC</w:t>
            </w:r>
            <w:r w:rsidRPr="00EA1904" w:rsidR="1F5895B5">
              <w:rPr>
                <w:rFonts w:cs="Arial" w:asciiTheme="majorHAnsi" w:hAnsiTheme="majorHAnsi"/>
                <w:sz w:val="22"/>
                <w:szCs w:val="22"/>
              </w:rPr>
              <w:t xml:space="preserve"> and </w:t>
            </w:r>
            <w:r w:rsidRPr="00EA1904">
              <w:rPr>
                <w:rFonts w:cs="Arial" w:asciiTheme="majorHAnsi" w:hAnsiTheme="majorHAnsi"/>
                <w:sz w:val="22"/>
                <w:szCs w:val="22"/>
              </w:rPr>
              <w:t xml:space="preserve">identifying </w:t>
            </w:r>
            <w:r w:rsidRPr="00EA1904" w:rsidR="000C2621">
              <w:rPr>
                <w:rFonts w:cs="Arial" w:asciiTheme="majorHAnsi" w:hAnsiTheme="majorHAnsi"/>
                <w:sz w:val="22"/>
                <w:szCs w:val="22"/>
              </w:rPr>
              <w:t xml:space="preserve">the </w:t>
            </w:r>
            <w:r w:rsidRPr="00EA1904">
              <w:rPr>
                <w:rFonts w:cs="Arial" w:asciiTheme="majorHAnsi" w:hAnsiTheme="majorHAnsi"/>
                <w:sz w:val="22"/>
                <w:szCs w:val="22"/>
              </w:rPr>
              <w:t>unit of repeat.</w:t>
            </w:r>
          </w:p>
        </w:tc>
        <w:tc>
          <w:tcPr>
            <w:tcW w:w="1383" w:type="dxa"/>
            <w:shd w:val="clear" w:color="auto" w:fill="F2F2F2" w:themeFill="background1" w:themeFillShade="F2"/>
          </w:tcPr>
          <w:p w:rsidRPr="00EA1904" w:rsidR="00C64E95" w:rsidRDefault="00C64E95" w14:paraId="28B9AE51" w14:textId="77777777">
            <w:pPr>
              <w:rPr>
                <w:rFonts w:cs="Arial" w:asciiTheme="majorHAnsi" w:hAnsiTheme="majorHAnsi"/>
                <w:sz w:val="22"/>
                <w:szCs w:val="22"/>
              </w:rPr>
            </w:pPr>
          </w:p>
        </w:tc>
        <w:tc>
          <w:tcPr>
            <w:tcW w:w="1417" w:type="dxa"/>
          </w:tcPr>
          <w:p w:rsidRPr="00EA1904" w:rsidR="00C64E95" w:rsidRDefault="00C64E95" w14:paraId="3B6BE4D0" w14:textId="00ED1CE8">
            <w:pPr>
              <w:rPr>
                <w:rFonts w:cs="Arial" w:asciiTheme="majorHAnsi" w:hAnsiTheme="majorHAnsi"/>
                <w:sz w:val="22"/>
                <w:szCs w:val="22"/>
              </w:rPr>
            </w:pPr>
          </w:p>
        </w:tc>
      </w:tr>
      <w:tr w:rsidRPr="00EA1904" w:rsidR="002C166B" w:rsidTr="08C48611" w14:paraId="37329827" w14:textId="3535DB0D">
        <w:trPr>
          <w:trHeight w:val="300"/>
        </w:trPr>
        <w:tc>
          <w:tcPr>
            <w:tcW w:w="12935" w:type="dxa"/>
          </w:tcPr>
          <w:p w:rsidRPr="00EA1904" w:rsidR="00C64E95" w:rsidP="159278CF" w:rsidRDefault="00C64E95" w14:paraId="065AF306" w14:textId="7380A956">
            <w:pPr>
              <w:rPr>
                <w:rFonts w:cs="Arial" w:asciiTheme="majorHAnsi" w:hAnsiTheme="majorHAnsi"/>
                <w:sz w:val="22"/>
                <w:szCs w:val="22"/>
              </w:rPr>
            </w:pPr>
            <w:r w:rsidRPr="00EA1904">
              <w:rPr>
                <w:rFonts w:cs="Arial" w:asciiTheme="majorHAnsi" w:hAnsiTheme="majorHAnsi"/>
                <w:b/>
                <w:bCs/>
                <w:sz w:val="22"/>
                <w:szCs w:val="22"/>
              </w:rPr>
              <w:t>Talking to parents, discussing their child’s maths learning progress and ways the family support this</w:t>
            </w:r>
            <w:r w:rsidRPr="00EA1904" w:rsidR="005217F3">
              <w:rPr>
                <w:rFonts w:cs="Arial" w:asciiTheme="majorHAnsi" w:hAnsiTheme="majorHAnsi"/>
                <w:b/>
                <w:bCs/>
                <w:sz w:val="22"/>
                <w:szCs w:val="22"/>
              </w:rPr>
              <w:t>:</w:t>
            </w:r>
            <w:r w:rsidRPr="00EA1904">
              <w:rPr>
                <w:rFonts w:cs="Arial" w:asciiTheme="majorHAnsi" w:hAnsiTheme="majorHAnsi"/>
                <w:sz w:val="22"/>
                <w:szCs w:val="22"/>
              </w:rPr>
              <w:t xml:space="preserve"> e.g. commenting on specific progress, eliciting information about home maths experiences</w:t>
            </w:r>
            <w:r w:rsidRPr="00EA1904" w:rsidR="230A5C00">
              <w:rPr>
                <w:rFonts w:cs="Arial" w:asciiTheme="majorHAnsi" w:hAnsiTheme="majorHAnsi"/>
                <w:sz w:val="22"/>
                <w:szCs w:val="22"/>
              </w:rPr>
              <w:t xml:space="preserve"> and </w:t>
            </w:r>
            <w:r w:rsidRPr="00EA1904">
              <w:rPr>
                <w:rFonts w:cs="Arial" w:asciiTheme="majorHAnsi" w:hAnsiTheme="majorHAnsi"/>
                <w:sz w:val="22"/>
                <w:szCs w:val="22"/>
              </w:rPr>
              <w:t>sharing ideas for support.</w:t>
            </w:r>
          </w:p>
        </w:tc>
        <w:tc>
          <w:tcPr>
            <w:tcW w:w="1383" w:type="dxa"/>
            <w:shd w:val="clear" w:color="auto" w:fill="F2F2F2" w:themeFill="background1" w:themeFillShade="F2"/>
          </w:tcPr>
          <w:p w:rsidRPr="00EA1904" w:rsidR="00C64E95" w:rsidRDefault="00C64E95" w14:paraId="62963315" w14:textId="77777777">
            <w:pPr>
              <w:rPr>
                <w:rFonts w:cs="Arial" w:asciiTheme="majorHAnsi" w:hAnsiTheme="majorHAnsi"/>
                <w:sz w:val="22"/>
                <w:szCs w:val="22"/>
              </w:rPr>
            </w:pPr>
          </w:p>
        </w:tc>
        <w:tc>
          <w:tcPr>
            <w:tcW w:w="1417" w:type="dxa"/>
          </w:tcPr>
          <w:p w:rsidRPr="00EA1904" w:rsidR="00C64E95" w:rsidRDefault="00C64E95" w14:paraId="6E21533E" w14:textId="2FB5E002">
            <w:pPr>
              <w:rPr>
                <w:rFonts w:cs="Arial" w:asciiTheme="majorHAnsi" w:hAnsiTheme="majorHAnsi"/>
                <w:sz w:val="22"/>
                <w:szCs w:val="22"/>
              </w:rPr>
            </w:pPr>
          </w:p>
        </w:tc>
      </w:tr>
    </w:tbl>
    <w:p w:rsidR="7ACFF7BE" w:rsidP="3A7B06CD" w:rsidRDefault="7ACFF7BE" w14:paraId="5AC884AA" w14:textId="64FAE5D1">
      <w:pPr>
        <w:pStyle w:val="Normal"/>
        <w:rPr>
          <w:rFonts w:ascii="Calibri" w:hAnsi="Calibri" w:eastAsia="Calibri" w:cs="Calibri"/>
          <w:sz w:val="22"/>
          <w:szCs w:val="22"/>
        </w:rPr>
      </w:pPr>
    </w:p>
    <w:p w:rsidR="231F45B9" w:rsidP="1A6B96FE" w:rsidRDefault="231F45B9" w14:paraId="015B4AF8" w14:textId="7A4FD6F4">
      <w:pPr>
        <w:spacing w:before="240" w:beforeAutospacing="off" w:after="240" w:afterAutospacing="off"/>
        <w:rPr>
          <w:rFonts w:ascii="Calibri" w:hAnsi="Calibri" w:eastAsia="Calibri" w:cs="Calibri"/>
          <w:noProof w:val="0"/>
          <w:color w:val="A6A6A6" w:themeColor="background1" w:themeTint="FF" w:themeShade="A6"/>
          <w:sz w:val="20"/>
          <w:szCs w:val="20"/>
          <w:lang w:val="en-US"/>
        </w:rPr>
      </w:pPr>
      <w:r w:rsidRPr="1A6B96FE" w:rsidR="231F45B9">
        <w:rPr>
          <w:rFonts w:ascii="Calibri" w:hAnsi="Calibri" w:eastAsia="Calibri" w:cs="Calibri"/>
          <w:noProof w:val="0"/>
          <w:color w:val="A6A6A6" w:themeColor="background1" w:themeTint="FF" w:themeShade="A6"/>
          <w:sz w:val="20"/>
          <w:szCs w:val="20"/>
          <w:lang w:val="en-US"/>
        </w:rPr>
        <w:t>Risk Assessment</w:t>
      </w:r>
      <w:r w:rsidRPr="1A6B96FE" w:rsidR="49231471">
        <w:rPr>
          <w:rFonts w:ascii="Calibri" w:hAnsi="Calibri" w:eastAsia="Calibri" w:cs="Calibri"/>
          <w:noProof w:val="0"/>
          <w:color w:val="A6A6A6" w:themeColor="background1" w:themeTint="FF" w:themeShade="A6"/>
          <w:sz w:val="20"/>
          <w:szCs w:val="20"/>
          <w:lang w:val="en-US"/>
        </w:rPr>
        <w:t>: It</w:t>
      </w:r>
      <w:r w:rsidRPr="1A6B96FE" w:rsidR="231F45B9">
        <w:rPr>
          <w:rFonts w:ascii="Calibri" w:hAnsi="Calibri" w:eastAsia="Calibri" w:cs="Calibri"/>
          <w:noProof w:val="0"/>
          <w:color w:val="A6A6A6" w:themeColor="background1" w:themeTint="FF" w:themeShade="A6"/>
          <w:sz w:val="20"/>
          <w:szCs w:val="20"/>
          <w:lang w:val="en-US"/>
        </w:rPr>
        <w:t xml:space="preserve"> is always necessary to carry out ongoing risk assessment and risk management according to the specific children, activities and resources used in your setting in line with your policies and procedures. NDNA cannot accept any legal responsibility for any harm, </w:t>
      </w:r>
      <w:r w:rsidRPr="1A6B96FE" w:rsidR="231F45B9">
        <w:rPr>
          <w:rFonts w:ascii="Calibri" w:hAnsi="Calibri" w:eastAsia="Calibri" w:cs="Calibri"/>
          <w:noProof w:val="0"/>
          <w:color w:val="A6A6A6" w:themeColor="background1" w:themeTint="FF" w:themeShade="A6"/>
          <w:sz w:val="20"/>
          <w:szCs w:val="20"/>
          <w:lang w:val="en-US"/>
        </w:rPr>
        <w:t>injury</w:t>
      </w:r>
      <w:r w:rsidRPr="1A6B96FE" w:rsidR="231F45B9">
        <w:rPr>
          <w:rFonts w:ascii="Calibri" w:hAnsi="Calibri" w:eastAsia="Calibri" w:cs="Calibri"/>
          <w:noProof w:val="0"/>
          <w:color w:val="A6A6A6" w:themeColor="background1" w:themeTint="FF" w:themeShade="A6"/>
          <w:sz w:val="20"/>
          <w:szCs w:val="20"/>
          <w:lang w:val="en-US"/>
        </w:rPr>
        <w:t xml:space="preserve"> or damage resulting from any activities or guidance described</w:t>
      </w:r>
      <w:r w:rsidRPr="1A6B96FE" w:rsidR="231F45B9">
        <w:rPr>
          <w:rFonts w:ascii="Calibri" w:hAnsi="Calibri" w:eastAsia="Calibri" w:cs="Calibri"/>
          <w:noProof w:val="0"/>
          <w:color w:val="A6A6A6" w:themeColor="background1" w:themeTint="FF" w:themeShade="A6"/>
          <w:sz w:val="20"/>
          <w:szCs w:val="20"/>
          <w:lang w:val="en-US"/>
        </w:rPr>
        <w:t xml:space="preserve">.  </w:t>
      </w:r>
      <w:r w:rsidRPr="1A6B96FE" w:rsidR="231F45B9">
        <w:rPr>
          <w:rFonts w:ascii="Calibri" w:hAnsi="Calibri" w:eastAsia="Calibri" w:cs="Calibri"/>
          <w:noProof w:val="0"/>
          <w:color w:val="A6A6A6" w:themeColor="background1" w:themeTint="FF" w:themeShade="A6"/>
          <w:sz w:val="20"/>
          <w:szCs w:val="20"/>
          <w:lang w:val="en-US"/>
        </w:rPr>
        <w:t xml:space="preserve">                                                                                                                                       </w:t>
      </w:r>
    </w:p>
    <w:p w:rsidR="231F45B9" w:rsidP="1A6B96FE" w:rsidRDefault="231F45B9" w14:paraId="3CF256B9" w14:textId="46A0C821">
      <w:pPr>
        <w:spacing w:before="240" w:beforeAutospacing="off" w:after="240" w:afterAutospacing="off"/>
        <w:rPr>
          <w:rFonts w:ascii="Calibri" w:hAnsi="Calibri" w:eastAsia="Calibri" w:cs="Calibri"/>
          <w:noProof w:val="0"/>
          <w:color w:val="A6A6A6" w:themeColor="background1" w:themeTint="FF" w:themeShade="A6"/>
          <w:sz w:val="20"/>
          <w:szCs w:val="20"/>
          <w:lang w:val="en-US"/>
        </w:rPr>
      </w:pPr>
      <w:r w:rsidRPr="1A6B96FE" w:rsidR="231F45B9">
        <w:rPr>
          <w:rFonts w:ascii="Calibri" w:hAnsi="Calibri" w:eastAsia="Calibri" w:cs="Calibri"/>
          <w:noProof w:val="0"/>
          <w:color w:val="A6A6A6" w:themeColor="background1" w:themeTint="FF" w:themeShade="A6"/>
          <w:sz w:val="20"/>
          <w:szCs w:val="20"/>
          <w:lang w:val="en-US"/>
        </w:rPr>
        <w:t xml:space="preserve">Please be aware that all types of flour, including wheat, gluten free, corn, </w:t>
      </w:r>
      <w:r w:rsidRPr="1A6B96FE" w:rsidR="231F45B9">
        <w:rPr>
          <w:rFonts w:ascii="Calibri" w:hAnsi="Calibri" w:eastAsia="Calibri" w:cs="Calibri"/>
          <w:noProof w:val="0"/>
          <w:color w:val="A6A6A6" w:themeColor="background1" w:themeTint="FF" w:themeShade="A6"/>
          <w:sz w:val="20"/>
          <w:szCs w:val="20"/>
          <w:lang w:val="en-US"/>
        </w:rPr>
        <w:t>gram</w:t>
      </w:r>
      <w:r w:rsidRPr="1A6B96FE" w:rsidR="231F45B9">
        <w:rPr>
          <w:rFonts w:ascii="Calibri" w:hAnsi="Calibri" w:eastAsia="Calibri" w:cs="Calibri"/>
          <w:noProof w:val="0"/>
          <w:color w:val="A6A6A6" w:themeColor="background1" w:themeTint="FF" w:themeShade="A6"/>
          <w:sz w:val="20"/>
          <w:szCs w:val="20"/>
          <w:lang w:val="en-US"/>
        </w:rPr>
        <w:t xml:space="preserve"> and rice flour are not usually treated during production. Uncooked flour should not be eaten, as it may </w:t>
      </w:r>
      <w:r w:rsidRPr="1A6B96FE" w:rsidR="231F45B9">
        <w:rPr>
          <w:rFonts w:ascii="Calibri" w:hAnsi="Calibri" w:eastAsia="Calibri" w:cs="Calibri"/>
          <w:noProof w:val="0"/>
          <w:color w:val="A6A6A6" w:themeColor="background1" w:themeTint="FF" w:themeShade="A6"/>
          <w:sz w:val="20"/>
          <w:szCs w:val="20"/>
          <w:lang w:val="en-US"/>
        </w:rPr>
        <w:t>contain</w:t>
      </w:r>
      <w:r w:rsidRPr="1A6B96FE" w:rsidR="231F45B9">
        <w:rPr>
          <w:rFonts w:ascii="Calibri" w:hAnsi="Calibri" w:eastAsia="Calibri" w:cs="Calibri"/>
          <w:noProof w:val="0"/>
          <w:color w:val="A6A6A6" w:themeColor="background1" w:themeTint="FF" w:themeShade="A6"/>
          <w:sz w:val="20"/>
          <w:szCs w:val="20"/>
          <w:lang w:val="en-US"/>
        </w:rPr>
        <w:t xml:space="preserve"> food poisoning bacteria. For further information please visit </w:t>
      </w:r>
      <w:hyperlink r:id="R694e887d0a8d4fde">
        <w:r w:rsidRPr="1A6B96FE" w:rsidR="231F45B9">
          <w:rPr>
            <w:rStyle w:val="Hyperlink"/>
            <w:rFonts w:ascii="Calibri" w:hAnsi="Calibri" w:eastAsia="Calibri" w:cs="Calibri"/>
            <w:noProof w:val="0"/>
            <w:color w:val="A6A6A6" w:themeColor="background1" w:themeTint="FF" w:themeShade="A6"/>
            <w:sz w:val="20"/>
            <w:szCs w:val="20"/>
            <w:lang w:val="en-US"/>
          </w:rPr>
          <w:t>https://www.food.gov.uk/safety-hygiene/handling-flour-and-flour-products-safely</w:t>
        </w:r>
      </w:hyperlink>
      <w:r w:rsidRPr="1A6B96FE" w:rsidR="231F45B9">
        <w:rPr>
          <w:rFonts w:ascii="Calibri" w:hAnsi="Calibri" w:eastAsia="Calibri" w:cs="Calibri"/>
          <w:noProof w:val="0"/>
          <w:color w:val="A6A6A6" w:themeColor="background1" w:themeTint="FF" w:themeShade="A6"/>
          <w:sz w:val="20"/>
          <w:szCs w:val="20"/>
          <w:lang w:val="en-US"/>
        </w:rPr>
        <w:t xml:space="preserve">      </w:t>
      </w:r>
    </w:p>
    <w:p w:rsidR="3A7B06CD" w:rsidP="1A6B96FE" w:rsidRDefault="3A7B06CD" w14:paraId="76C45F0B" w14:textId="1C4F9958">
      <w:pPr>
        <w:rPr>
          <w:sz w:val="20"/>
          <w:szCs w:val="20"/>
        </w:rPr>
      </w:pPr>
    </w:p>
    <w:sectPr w:rsidRPr="00EA1904" w:rsidR="00793787" w:rsidSect="007538BD">
      <w:headerReference w:type="default" r:id="rId10"/>
      <w:footerReference w:type="default" r:id="rId11"/>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022" w:rsidP="000E4E94" w:rsidRDefault="00453022" w14:paraId="0FBA29DB" w14:textId="77777777">
      <w:r>
        <w:separator/>
      </w:r>
    </w:p>
  </w:endnote>
  <w:endnote w:type="continuationSeparator" w:id="0">
    <w:p w:rsidR="00453022" w:rsidP="000E4E94" w:rsidRDefault="00453022" w14:paraId="1C6B90F4" w14:textId="77777777">
      <w:r>
        <w:continuationSeparator/>
      </w:r>
    </w:p>
  </w:endnote>
  <w:endnote w:type="continuationNotice" w:id="1">
    <w:p w:rsidR="00453022" w:rsidRDefault="00453022" w14:paraId="77AA7F5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3E47" w:rsidR="000C2621" w:rsidP="231BE881" w:rsidRDefault="005F279A" w14:paraId="0C6B66B9" w14:textId="3AA8D0EA">
    <w:pPr>
      <w:pStyle w:val="Footer"/>
      <w:rPr>
        <w:rFonts w:ascii="Calibri" w:hAnsi="Calibri" w:cs="Calibri" w:asciiTheme="majorAscii" w:hAnsiTheme="majorAscii" w:cstheme="majorAscii"/>
        <w:sz w:val="22"/>
        <w:szCs w:val="22"/>
      </w:rPr>
    </w:pPr>
    <w:r w:rsidRPr="231BE881" w:rsidR="231BE881">
      <w:rPr>
        <w:rFonts w:ascii="Calibri" w:hAnsi="Calibri" w:cs="Calibri" w:asciiTheme="majorAscii" w:hAnsiTheme="majorAscii" w:cstheme="majorAscii"/>
        <w:sz w:val="22"/>
        <w:szCs w:val="22"/>
      </w:rPr>
      <w:t xml:space="preserve">Staff </w:t>
    </w:r>
    <w:r w:rsidRPr="231BE881" w:rsidR="231BE881">
      <w:rPr>
        <w:rFonts w:ascii="Calibri" w:hAnsi="Calibri" w:cs="Calibri" w:asciiTheme="majorAscii" w:hAnsiTheme="majorAscii" w:cstheme="majorAscii"/>
        <w:sz w:val="22"/>
        <w:szCs w:val="22"/>
      </w:rPr>
      <w:t>Confidence</w:t>
    </w:r>
    <w:r w:rsidRPr="231BE881" w:rsidR="231BE881">
      <w:rPr>
        <w:rFonts w:ascii="Calibri" w:hAnsi="Calibri" w:cs="Calibri" w:asciiTheme="majorAscii" w:hAnsiTheme="majorAscii" w:cstheme="majorAscii"/>
        <w:sz w:val="22"/>
        <w:szCs w:val="22"/>
      </w:rPr>
      <w:t xml:space="preserve"> Audit V0.</w:t>
    </w:r>
    <w:r w:rsidRPr="231BE881" w:rsidR="231BE881">
      <w:rPr>
        <w:rFonts w:ascii="Calibri" w:hAnsi="Calibri" w:cs="Calibri" w:asciiTheme="majorAscii" w:hAnsiTheme="majorAscii" w:cstheme="majorAscii"/>
        <w:sz w:val="22"/>
        <w:szCs w:val="22"/>
      </w:rPr>
      <w:t>4</w:t>
    </w:r>
    <w:r w:rsidRPr="231BE881" w:rsidR="231BE881">
      <w:rPr>
        <w:rFonts w:ascii="Calibri" w:hAnsi="Calibri" w:cs="Calibri" w:asciiTheme="majorAscii" w:hAnsiTheme="majorAscii" w:cstheme="majorAscii"/>
        <w:sz w:val="22"/>
        <w:szCs w:val="22"/>
      </w:rPr>
      <w:t xml:space="preserve"> </w:t>
    </w:r>
    <w:r w:rsidRPr="231BE881" w:rsidR="231BE881">
      <w:rPr>
        <w:rFonts w:ascii="Calibri" w:hAnsi="Calibri" w:cs="Calibri" w:asciiTheme="majorAscii" w:hAnsiTheme="majorAscii" w:cstheme="majorAscii"/>
        <w:sz w:val="22"/>
        <w:szCs w:val="22"/>
      </w:rPr>
      <w:t>16</w:t>
    </w:r>
    <w:r w:rsidRPr="231BE881" w:rsidR="231BE881">
      <w:rPr>
        <w:rFonts w:ascii="Calibri" w:hAnsi="Calibri" w:cs="Calibri" w:asciiTheme="majorAscii" w:hAnsiTheme="majorAscii" w:cstheme="majorAscii"/>
        <w:sz w:val="22"/>
        <w:szCs w:val="22"/>
      </w:rPr>
      <w:t xml:space="preserve"> </w:t>
    </w:r>
    <w:r w:rsidRPr="231BE881" w:rsidR="231BE881">
      <w:rPr>
        <w:rFonts w:ascii="Calibri" w:hAnsi="Calibri" w:cs="Calibri" w:asciiTheme="majorAscii" w:hAnsiTheme="majorAscii" w:cstheme="majorAscii"/>
        <w:sz w:val="22"/>
        <w:szCs w:val="22"/>
      </w:rPr>
      <w:t>December</w:t>
    </w:r>
    <w:r w:rsidRPr="231BE881" w:rsidR="231BE881">
      <w:rPr>
        <w:rFonts w:ascii="Calibri" w:hAnsi="Calibri" w:cs="Calibri" w:asciiTheme="majorAscii" w:hAnsiTheme="majorAscii" w:cstheme="majorAscii"/>
        <w:sz w:val="22"/>
        <w:szCs w:val="22"/>
      </w:rPr>
      <w:t xml:space="preserve"> 202</w:t>
    </w:r>
    <w:r w:rsidRPr="231BE881" w:rsidR="231BE881">
      <w:rPr>
        <w:rFonts w:ascii="Calibri" w:hAnsi="Calibri" w:cs="Calibri" w:asciiTheme="majorAscii" w:hAnsiTheme="majorAscii" w:cstheme="majorAscii"/>
        <w:sz w:val="22"/>
        <w:szCs w:val="22"/>
      </w:rPr>
      <w:t>5</w:t>
    </w:r>
    <w:r w:rsidRPr="231BE881" w:rsidR="231BE881">
      <w:rPr>
        <w:rFonts w:ascii="Calibri" w:hAnsi="Calibri" w:cs="Calibri" w:asciiTheme="majorAscii" w:hAnsiTheme="majorAscii" w:cstheme="majorAscii"/>
        <w:sz w:val="22"/>
        <w:szCs w:val="22"/>
      </w:rPr>
      <w:t xml:space="preserve"> </w:t>
    </w:r>
    <w:r w:rsidRPr="231BE881" w:rsidR="231BE881">
      <w:rPr>
        <w:rFonts w:ascii="Calibri" w:hAnsi="Calibri" w:cs="Calibri" w:asciiTheme="majorAscii" w:hAnsiTheme="majorAscii" w:cstheme="majorAscii"/>
        <w:sz w:val="22"/>
        <w:szCs w:val="22"/>
      </w:rPr>
      <w:t>©NDNA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022" w:rsidP="000E4E94" w:rsidRDefault="00453022" w14:paraId="40DAD646" w14:textId="77777777">
      <w:r>
        <w:separator/>
      </w:r>
    </w:p>
  </w:footnote>
  <w:footnote w:type="continuationSeparator" w:id="0">
    <w:p w:rsidR="00453022" w:rsidP="000E4E94" w:rsidRDefault="00453022" w14:paraId="0CAB2801" w14:textId="77777777">
      <w:r>
        <w:continuationSeparator/>
      </w:r>
    </w:p>
  </w:footnote>
  <w:footnote w:type="continuationNotice" w:id="1">
    <w:p w:rsidR="00453022" w:rsidRDefault="00453022" w14:paraId="7EB03E7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C2621" w:rsidRDefault="000C2621" w14:paraId="6EF75343" w14:textId="0FB3E8B1">
    <w:pPr>
      <w:pStyle w:val="Header"/>
    </w:pPr>
    <w:r w:rsidRPr="00E520C4">
      <w:rPr>
        <w:noProof/>
        <w:lang w:val="en-GB" w:eastAsia="en-GB"/>
      </w:rPr>
      <w:drawing>
        <wp:anchor distT="0" distB="0" distL="114300" distR="114300" simplePos="0" relativeHeight="251658241" behindDoc="1" locked="0" layoutInCell="1" allowOverlap="1" wp14:anchorId="5F7B3B54" wp14:editId="1ED96925">
          <wp:simplePos x="0" y="0"/>
          <wp:positionH relativeFrom="column">
            <wp:posOffset>-485775</wp:posOffset>
          </wp:positionH>
          <wp:positionV relativeFrom="paragraph">
            <wp:posOffset>-192405</wp:posOffset>
          </wp:positionV>
          <wp:extent cx="1704975" cy="702308"/>
          <wp:effectExtent l="0" t="0" r="0" b="3175"/>
          <wp:wrapTight wrapText="bothSides">
            <wp:wrapPolygon edited="0">
              <wp:start x="0" y="0"/>
              <wp:lineTo x="0" y="21111"/>
              <wp:lineTo x="19307" y="21111"/>
              <wp:lineTo x="19549" y="20525"/>
              <wp:lineTo x="18825" y="18766"/>
              <wp:lineTo x="17859" y="18766"/>
              <wp:lineTo x="21238" y="11142"/>
              <wp:lineTo x="21238" y="8210"/>
              <wp:lineTo x="18101" y="0"/>
              <wp:lineTo x="0" y="0"/>
            </wp:wrapPolygon>
          </wp:wrapTight>
          <wp:docPr id="4" name="Picture 4" descr="K:\00 MARKETING\CORPORATE ID\Brand guidelines 2019\NDNA logos\RGB\01 NDNA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00 MARKETING\CORPORATE ID\Brand guidelines 2019\NDNA logos\RGB\01 NDNA_log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7023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4E94">
      <w:rPr>
        <w:rFonts w:ascii="Arial" w:hAnsi="Arial" w:eastAsia="Arial" w:cs="Times New Roman"/>
        <w:noProof/>
        <w:sz w:val="48"/>
        <w:szCs w:val="48"/>
        <w:lang w:val="en-GB" w:eastAsia="en-GB"/>
      </w:rPr>
      <w:drawing>
        <wp:anchor distT="0" distB="0" distL="114300" distR="114300" simplePos="0" relativeHeight="251658240" behindDoc="1" locked="0" layoutInCell="1" allowOverlap="1" wp14:anchorId="30244296" wp14:editId="6F7F9055">
          <wp:simplePos x="0" y="0"/>
          <wp:positionH relativeFrom="column">
            <wp:posOffset>5882640</wp:posOffset>
          </wp:positionH>
          <wp:positionV relativeFrom="paragraph">
            <wp:posOffset>-181610</wp:posOffset>
          </wp:positionV>
          <wp:extent cx="3543300" cy="708660"/>
          <wp:effectExtent l="0" t="0" r="0" b="0"/>
          <wp:wrapTight wrapText="bothSides">
            <wp:wrapPolygon edited="0">
              <wp:start x="14168" y="0"/>
              <wp:lineTo x="0" y="1742"/>
              <wp:lineTo x="0" y="16258"/>
              <wp:lineTo x="16142" y="19161"/>
              <wp:lineTo x="16142" y="20323"/>
              <wp:lineTo x="16839" y="20323"/>
              <wp:lineTo x="21484" y="17419"/>
              <wp:lineTo x="21484" y="11032"/>
              <wp:lineTo x="18232" y="8710"/>
              <wp:lineTo x="16026" y="2323"/>
              <wp:lineTo x="14748" y="0"/>
              <wp:lineTo x="14168" y="0"/>
            </wp:wrapPolygon>
          </wp:wrapTight>
          <wp:docPr id="3" name="Picture 3" descr="C:\Users\kathryn.moses\Desktop\NDNA Maths Champion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ryn.moses\Desktop\NDNA Maths Champions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43300" cy="708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B6F30"/>
    <w:multiLevelType w:val="multilevel"/>
    <w:tmpl w:val="8E2818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A410CD9"/>
    <w:multiLevelType w:val="hybridMultilevel"/>
    <w:tmpl w:val="9782FE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89F4A48"/>
    <w:multiLevelType w:val="hybridMultilevel"/>
    <w:tmpl w:val="D92CE712"/>
    <w:lvl w:ilvl="0" w:tplc="28941938">
      <w:start w:val="1"/>
      <w:numFmt w:val="decimal"/>
      <w:lvlText w:val="%1."/>
      <w:lvlJc w:val="left"/>
      <w:pPr>
        <w:ind w:left="501" w:hanging="360"/>
      </w:pPr>
      <w:rPr>
        <w:rFonts w:hint="default"/>
        <w:b/>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16cid:durableId="408503740">
    <w:abstractNumId w:val="2"/>
  </w:num>
  <w:num w:numId="2" w16cid:durableId="488525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798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DCC"/>
    <w:rsid w:val="00000660"/>
    <w:rsid w:val="00000DA2"/>
    <w:rsid w:val="00004F51"/>
    <w:rsid w:val="00025E64"/>
    <w:rsid w:val="00026A78"/>
    <w:rsid w:val="000375C0"/>
    <w:rsid w:val="0004046A"/>
    <w:rsid w:val="00043AA0"/>
    <w:rsid w:val="00050C62"/>
    <w:rsid w:val="0006071A"/>
    <w:rsid w:val="0007358C"/>
    <w:rsid w:val="00073D5D"/>
    <w:rsid w:val="00075B9E"/>
    <w:rsid w:val="00080020"/>
    <w:rsid w:val="00082B17"/>
    <w:rsid w:val="0008651C"/>
    <w:rsid w:val="000913D6"/>
    <w:rsid w:val="000B378E"/>
    <w:rsid w:val="000B38DD"/>
    <w:rsid w:val="000C2621"/>
    <w:rsid w:val="000C2A1B"/>
    <w:rsid w:val="000C3F89"/>
    <w:rsid w:val="000C40E2"/>
    <w:rsid w:val="000D0790"/>
    <w:rsid w:val="000E1CA4"/>
    <w:rsid w:val="000E4E94"/>
    <w:rsid w:val="000F2085"/>
    <w:rsid w:val="0012327F"/>
    <w:rsid w:val="001262AF"/>
    <w:rsid w:val="00132002"/>
    <w:rsid w:val="00133864"/>
    <w:rsid w:val="001440E6"/>
    <w:rsid w:val="00144E71"/>
    <w:rsid w:val="0014521D"/>
    <w:rsid w:val="001545AF"/>
    <w:rsid w:val="00154A86"/>
    <w:rsid w:val="001635C1"/>
    <w:rsid w:val="001701BC"/>
    <w:rsid w:val="00182DA3"/>
    <w:rsid w:val="0019697D"/>
    <w:rsid w:val="001B3952"/>
    <w:rsid w:val="001B5C12"/>
    <w:rsid w:val="001B6E56"/>
    <w:rsid w:val="001C08FA"/>
    <w:rsid w:val="001C11AC"/>
    <w:rsid w:val="001C535B"/>
    <w:rsid w:val="001D33C3"/>
    <w:rsid w:val="001E0136"/>
    <w:rsid w:val="001E6924"/>
    <w:rsid w:val="001F2DD3"/>
    <w:rsid w:val="001F3D2F"/>
    <w:rsid w:val="001F40DA"/>
    <w:rsid w:val="00210F02"/>
    <w:rsid w:val="00211786"/>
    <w:rsid w:val="00213FA9"/>
    <w:rsid w:val="00215145"/>
    <w:rsid w:val="00215B32"/>
    <w:rsid w:val="002268E8"/>
    <w:rsid w:val="002323ED"/>
    <w:rsid w:val="00234CDF"/>
    <w:rsid w:val="00235364"/>
    <w:rsid w:val="00241F81"/>
    <w:rsid w:val="00254DED"/>
    <w:rsid w:val="002566C8"/>
    <w:rsid w:val="002672BD"/>
    <w:rsid w:val="00274D95"/>
    <w:rsid w:val="00277330"/>
    <w:rsid w:val="00280F6F"/>
    <w:rsid w:val="0029575B"/>
    <w:rsid w:val="00297B46"/>
    <w:rsid w:val="00297D28"/>
    <w:rsid w:val="002A4033"/>
    <w:rsid w:val="002A4566"/>
    <w:rsid w:val="002A5618"/>
    <w:rsid w:val="002A6F21"/>
    <w:rsid w:val="002C166B"/>
    <w:rsid w:val="002D67B7"/>
    <w:rsid w:val="002E014E"/>
    <w:rsid w:val="002E1AC5"/>
    <w:rsid w:val="002F2F81"/>
    <w:rsid w:val="002F4CAB"/>
    <w:rsid w:val="002F75CB"/>
    <w:rsid w:val="00321660"/>
    <w:rsid w:val="00333299"/>
    <w:rsid w:val="00335008"/>
    <w:rsid w:val="00337089"/>
    <w:rsid w:val="0035190C"/>
    <w:rsid w:val="003607FF"/>
    <w:rsid w:val="00362530"/>
    <w:rsid w:val="0036561E"/>
    <w:rsid w:val="00367BED"/>
    <w:rsid w:val="00375B93"/>
    <w:rsid w:val="003774C1"/>
    <w:rsid w:val="00377A48"/>
    <w:rsid w:val="00377E69"/>
    <w:rsid w:val="0038072A"/>
    <w:rsid w:val="003833D7"/>
    <w:rsid w:val="00385B07"/>
    <w:rsid w:val="003A09CA"/>
    <w:rsid w:val="003A1E40"/>
    <w:rsid w:val="003A3462"/>
    <w:rsid w:val="003B045D"/>
    <w:rsid w:val="003B0C5E"/>
    <w:rsid w:val="003B158D"/>
    <w:rsid w:val="003B1A28"/>
    <w:rsid w:val="003B4228"/>
    <w:rsid w:val="003D3BD6"/>
    <w:rsid w:val="003E2A40"/>
    <w:rsid w:val="003E31C9"/>
    <w:rsid w:val="003F2A27"/>
    <w:rsid w:val="00417A9A"/>
    <w:rsid w:val="004222EA"/>
    <w:rsid w:val="0043231D"/>
    <w:rsid w:val="0045039F"/>
    <w:rsid w:val="004504B6"/>
    <w:rsid w:val="00452DC3"/>
    <w:rsid w:val="00453022"/>
    <w:rsid w:val="0045749C"/>
    <w:rsid w:val="00457F9A"/>
    <w:rsid w:val="004605AA"/>
    <w:rsid w:val="00463010"/>
    <w:rsid w:val="00467C79"/>
    <w:rsid w:val="004744B6"/>
    <w:rsid w:val="004802A7"/>
    <w:rsid w:val="0049121F"/>
    <w:rsid w:val="00494A83"/>
    <w:rsid w:val="0049594A"/>
    <w:rsid w:val="004A1698"/>
    <w:rsid w:val="004B1410"/>
    <w:rsid w:val="004B7C0B"/>
    <w:rsid w:val="004C0BF9"/>
    <w:rsid w:val="004C1DFF"/>
    <w:rsid w:val="004C2D0F"/>
    <w:rsid w:val="004C3391"/>
    <w:rsid w:val="004C3BEF"/>
    <w:rsid w:val="004D0C10"/>
    <w:rsid w:val="004D1FA7"/>
    <w:rsid w:val="004D5380"/>
    <w:rsid w:val="004D53CE"/>
    <w:rsid w:val="004E556A"/>
    <w:rsid w:val="004E5BC5"/>
    <w:rsid w:val="004F05F8"/>
    <w:rsid w:val="004F2BEB"/>
    <w:rsid w:val="004F4FF5"/>
    <w:rsid w:val="004F61A9"/>
    <w:rsid w:val="00503C0D"/>
    <w:rsid w:val="005127DC"/>
    <w:rsid w:val="00513A06"/>
    <w:rsid w:val="005145C2"/>
    <w:rsid w:val="005217F3"/>
    <w:rsid w:val="00524892"/>
    <w:rsid w:val="00530365"/>
    <w:rsid w:val="005314E9"/>
    <w:rsid w:val="005535F5"/>
    <w:rsid w:val="0056307F"/>
    <w:rsid w:val="00566819"/>
    <w:rsid w:val="00567F33"/>
    <w:rsid w:val="00572A58"/>
    <w:rsid w:val="005771CA"/>
    <w:rsid w:val="00582D73"/>
    <w:rsid w:val="00597A33"/>
    <w:rsid w:val="005A47B7"/>
    <w:rsid w:val="005C1BCF"/>
    <w:rsid w:val="005D05A5"/>
    <w:rsid w:val="005D6189"/>
    <w:rsid w:val="005D70B7"/>
    <w:rsid w:val="005D7803"/>
    <w:rsid w:val="005E0C9D"/>
    <w:rsid w:val="005E3467"/>
    <w:rsid w:val="005E672A"/>
    <w:rsid w:val="005F05FE"/>
    <w:rsid w:val="005F279A"/>
    <w:rsid w:val="00600B3F"/>
    <w:rsid w:val="006018AB"/>
    <w:rsid w:val="0060313A"/>
    <w:rsid w:val="00604363"/>
    <w:rsid w:val="0061042D"/>
    <w:rsid w:val="006148A9"/>
    <w:rsid w:val="00615D21"/>
    <w:rsid w:val="00620EFB"/>
    <w:rsid w:val="00630315"/>
    <w:rsid w:val="00634C09"/>
    <w:rsid w:val="0065365D"/>
    <w:rsid w:val="0066171A"/>
    <w:rsid w:val="006672BF"/>
    <w:rsid w:val="0067093B"/>
    <w:rsid w:val="006762FD"/>
    <w:rsid w:val="00687ADF"/>
    <w:rsid w:val="00696F08"/>
    <w:rsid w:val="006A797E"/>
    <w:rsid w:val="006B539D"/>
    <w:rsid w:val="006C323F"/>
    <w:rsid w:val="006E25A4"/>
    <w:rsid w:val="006F22CA"/>
    <w:rsid w:val="007046BB"/>
    <w:rsid w:val="00711A5A"/>
    <w:rsid w:val="00714AE9"/>
    <w:rsid w:val="00723690"/>
    <w:rsid w:val="0072600F"/>
    <w:rsid w:val="00726A28"/>
    <w:rsid w:val="00733741"/>
    <w:rsid w:val="007359F0"/>
    <w:rsid w:val="00743494"/>
    <w:rsid w:val="007448DA"/>
    <w:rsid w:val="007538BD"/>
    <w:rsid w:val="00755105"/>
    <w:rsid w:val="00755884"/>
    <w:rsid w:val="0076077B"/>
    <w:rsid w:val="00762244"/>
    <w:rsid w:val="007647FB"/>
    <w:rsid w:val="00776D79"/>
    <w:rsid w:val="00781C17"/>
    <w:rsid w:val="00783003"/>
    <w:rsid w:val="00791BEC"/>
    <w:rsid w:val="00793787"/>
    <w:rsid w:val="00793E97"/>
    <w:rsid w:val="0079425E"/>
    <w:rsid w:val="007979B7"/>
    <w:rsid w:val="007A129A"/>
    <w:rsid w:val="007A45E7"/>
    <w:rsid w:val="007B3021"/>
    <w:rsid w:val="007C1BE4"/>
    <w:rsid w:val="007C5FAD"/>
    <w:rsid w:val="007C799F"/>
    <w:rsid w:val="007D5E66"/>
    <w:rsid w:val="007E2176"/>
    <w:rsid w:val="007E55A9"/>
    <w:rsid w:val="007E5A71"/>
    <w:rsid w:val="007F6696"/>
    <w:rsid w:val="007F7B5C"/>
    <w:rsid w:val="008042AA"/>
    <w:rsid w:val="00815FCD"/>
    <w:rsid w:val="008351EC"/>
    <w:rsid w:val="008374F3"/>
    <w:rsid w:val="00842F03"/>
    <w:rsid w:val="00843A00"/>
    <w:rsid w:val="00843E47"/>
    <w:rsid w:val="0085035D"/>
    <w:rsid w:val="00857E27"/>
    <w:rsid w:val="00864C18"/>
    <w:rsid w:val="008658B7"/>
    <w:rsid w:val="00865B0D"/>
    <w:rsid w:val="00866C77"/>
    <w:rsid w:val="00870DCC"/>
    <w:rsid w:val="00873B2C"/>
    <w:rsid w:val="00875BAB"/>
    <w:rsid w:val="00880F7E"/>
    <w:rsid w:val="00882EEB"/>
    <w:rsid w:val="00885F25"/>
    <w:rsid w:val="008915AB"/>
    <w:rsid w:val="00891847"/>
    <w:rsid w:val="008A11EB"/>
    <w:rsid w:val="008A6719"/>
    <w:rsid w:val="008B51C3"/>
    <w:rsid w:val="008C22EA"/>
    <w:rsid w:val="008C3BD5"/>
    <w:rsid w:val="008D5606"/>
    <w:rsid w:val="008D69F9"/>
    <w:rsid w:val="008E6188"/>
    <w:rsid w:val="008F07BB"/>
    <w:rsid w:val="008F0F49"/>
    <w:rsid w:val="008F6A0B"/>
    <w:rsid w:val="00900A8B"/>
    <w:rsid w:val="00904EDE"/>
    <w:rsid w:val="00916F18"/>
    <w:rsid w:val="00923123"/>
    <w:rsid w:val="00931FE7"/>
    <w:rsid w:val="009374DA"/>
    <w:rsid w:val="00937F95"/>
    <w:rsid w:val="00941956"/>
    <w:rsid w:val="00942041"/>
    <w:rsid w:val="0094720D"/>
    <w:rsid w:val="00954699"/>
    <w:rsid w:val="00966273"/>
    <w:rsid w:val="00983628"/>
    <w:rsid w:val="0098512E"/>
    <w:rsid w:val="009B2346"/>
    <w:rsid w:val="009B6B4F"/>
    <w:rsid w:val="009C090C"/>
    <w:rsid w:val="009C197A"/>
    <w:rsid w:val="009C274B"/>
    <w:rsid w:val="009C4C84"/>
    <w:rsid w:val="009D6D4F"/>
    <w:rsid w:val="009E3276"/>
    <w:rsid w:val="009E7C7C"/>
    <w:rsid w:val="009F4A7B"/>
    <w:rsid w:val="00A00C0E"/>
    <w:rsid w:val="00A11A1A"/>
    <w:rsid w:val="00A12311"/>
    <w:rsid w:val="00A229D0"/>
    <w:rsid w:val="00A3056B"/>
    <w:rsid w:val="00A308BE"/>
    <w:rsid w:val="00A46F87"/>
    <w:rsid w:val="00A70F39"/>
    <w:rsid w:val="00A71CFE"/>
    <w:rsid w:val="00A7521E"/>
    <w:rsid w:val="00A8435B"/>
    <w:rsid w:val="00A86251"/>
    <w:rsid w:val="00A9334F"/>
    <w:rsid w:val="00A9543C"/>
    <w:rsid w:val="00AA2047"/>
    <w:rsid w:val="00AB0B11"/>
    <w:rsid w:val="00AE14D0"/>
    <w:rsid w:val="00AF01D8"/>
    <w:rsid w:val="00AF18E0"/>
    <w:rsid w:val="00AF2C09"/>
    <w:rsid w:val="00AF3C15"/>
    <w:rsid w:val="00AF657A"/>
    <w:rsid w:val="00B026E1"/>
    <w:rsid w:val="00B02AF5"/>
    <w:rsid w:val="00B048F3"/>
    <w:rsid w:val="00B11CBF"/>
    <w:rsid w:val="00B137D4"/>
    <w:rsid w:val="00B22C66"/>
    <w:rsid w:val="00B24813"/>
    <w:rsid w:val="00B24F37"/>
    <w:rsid w:val="00B26D91"/>
    <w:rsid w:val="00B26FA1"/>
    <w:rsid w:val="00B42CFC"/>
    <w:rsid w:val="00B52292"/>
    <w:rsid w:val="00B55C1E"/>
    <w:rsid w:val="00B65026"/>
    <w:rsid w:val="00B65E02"/>
    <w:rsid w:val="00B7390B"/>
    <w:rsid w:val="00B80F8B"/>
    <w:rsid w:val="00B86058"/>
    <w:rsid w:val="00B91E3C"/>
    <w:rsid w:val="00B93FF2"/>
    <w:rsid w:val="00B95EF6"/>
    <w:rsid w:val="00BA1A37"/>
    <w:rsid w:val="00BB2A86"/>
    <w:rsid w:val="00BC22B1"/>
    <w:rsid w:val="00BD5A62"/>
    <w:rsid w:val="00BD7463"/>
    <w:rsid w:val="00BE08C8"/>
    <w:rsid w:val="00BE18DC"/>
    <w:rsid w:val="00BE1A28"/>
    <w:rsid w:val="00C02FB6"/>
    <w:rsid w:val="00C27220"/>
    <w:rsid w:val="00C43489"/>
    <w:rsid w:val="00C43A6F"/>
    <w:rsid w:val="00C444FD"/>
    <w:rsid w:val="00C53E98"/>
    <w:rsid w:val="00C566F9"/>
    <w:rsid w:val="00C569EE"/>
    <w:rsid w:val="00C56C4A"/>
    <w:rsid w:val="00C644B3"/>
    <w:rsid w:val="00C64E95"/>
    <w:rsid w:val="00C71A2A"/>
    <w:rsid w:val="00C741F0"/>
    <w:rsid w:val="00C84C6A"/>
    <w:rsid w:val="00C85AA0"/>
    <w:rsid w:val="00C86C25"/>
    <w:rsid w:val="00C96F59"/>
    <w:rsid w:val="00CA6DC8"/>
    <w:rsid w:val="00CB30B7"/>
    <w:rsid w:val="00CB4F64"/>
    <w:rsid w:val="00CC738C"/>
    <w:rsid w:val="00CC7449"/>
    <w:rsid w:val="00CD0D81"/>
    <w:rsid w:val="00CD31DB"/>
    <w:rsid w:val="00CD4AEB"/>
    <w:rsid w:val="00CD4B0F"/>
    <w:rsid w:val="00CE551C"/>
    <w:rsid w:val="00CF4D73"/>
    <w:rsid w:val="00CF7896"/>
    <w:rsid w:val="00D11DCC"/>
    <w:rsid w:val="00D13F6D"/>
    <w:rsid w:val="00D1534B"/>
    <w:rsid w:val="00D16077"/>
    <w:rsid w:val="00D17A6C"/>
    <w:rsid w:val="00D31169"/>
    <w:rsid w:val="00D363F9"/>
    <w:rsid w:val="00D40854"/>
    <w:rsid w:val="00D4737D"/>
    <w:rsid w:val="00D53BA4"/>
    <w:rsid w:val="00D65D70"/>
    <w:rsid w:val="00D74FB3"/>
    <w:rsid w:val="00D77E93"/>
    <w:rsid w:val="00D80D9B"/>
    <w:rsid w:val="00D906A6"/>
    <w:rsid w:val="00D93C86"/>
    <w:rsid w:val="00D9457D"/>
    <w:rsid w:val="00D94D72"/>
    <w:rsid w:val="00DB060F"/>
    <w:rsid w:val="00DB49E3"/>
    <w:rsid w:val="00DB66B0"/>
    <w:rsid w:val="00DC5E8E"/>
    <w:rsid w:val="00DC73C1"/>
    <w:rsid w:val="00DE33E6"/>
    <w:rsid w:val="00DE5C43"/>
    <w:rsid w:val="00DF4A24"/>
    <w:rsid w:val="00E003A9"/>
    <w:rsid w:val="00E01886"/>
    <w:rsid w:val="00E05855"/>
    <w:rsid w:val="00E06E4F"/>
    <w:rsid w:val="00E10D56"/>
    <w:rsid w:val="00E1403E"/>
    <w:rsid w:val="00E14681"/>
    <w:rsid w:val="00E17019"/>
    <w:rsid w:val="00E177B4"/>
    <w:rsid w:val="00E2747A"/>
    <w:rsid w:val="00E27749"/>
    <w:rsid w:val="00E36CC3"/>
    <w:rsid w:val="00E4114B"/>
    <w:rsid w:val="00E508C1"/>
    <w:rsid w:val="00E520C4"/>
    <w:rsid w:val="00E53409"/>
    <w:rsid w:val="00E60FD5"/>
    <w:rsid w:val="00E72736"/>
    <w:rsid w:val="00E75B56"/>
    <w:rsid w:val="00E7764C"/>
    <w:rsid w:val="00E810F8"/>
    <w:rsid w:val="00E8418D"/>
    <w:rsid w:val="00E92189"/>
    <w:rsid w:val="00E97E6A"/>
    <w:rsid w:val="00EA1904"/>
    <w:rsid w:val="00EA583A"/>
    <w:rsid w:val="00EA771F"/>
    <w:rsid w:val="00EC0DE2"/>
    <w:rsid w:val="00EC3FE3"/>
    <w:rsid w:val="00ED46C4"/>
    <w:rsid w:val="00EE103B"/>
    <w:rsid w:val="00EE1EB3"/>
    <w:rsid w:val="00EF40D4"/>
    <w:rsid w:val="00F0007D"/>
    <w:rsid w:val="00F054A0"/>
    <w:rsid w:val="00F055C8"/>
    <w:rsid w:val="00F110E2"/>
    <w:rsid w:val="00F14133"/>
    <w:rsid w:val="00F37BBC"/>
    <w:rsid w:val="00F5342F"/>
    <w:rsid w:val="00F60627"/>
    <w:rsid w:val="00F66223"/>
    <w:rsid w:val="00F7765C"/>
    <w:rsid w:val="00F77BEE"/>
    <w:rsid w:val="00F80CB2"/>
    <w:rsid w:val="00F92C79"/>
    <w:rsid w:val="00F94F33"/>
    <w:rsid w:val="00F97403"/>
    <w:rsid w:val="00FA27DB"/>
    <w:rsid w:val="00FB114C"/>
    <w:rsid w:val="00FB1B98"/>
    <w:rsid w:val="00FB346B"/>
    <w:rsid w:val="00FB6815"/>
    <w:rsid w:val="00FC6930"/>
    <w:rsid w:val="00FC724B"/>
    <w:rsid w:val="00FD3597"/>
    <w:rsid w:val="00FD74BE"/>
    <w:rsid w:val="00FD7DBD"/>
    <w:rsid w:val="00FE3D68"/>
    <w:rsid w:val="00FE6F62"/>
    <w:rsid w:val="00FF3E7D"/>
    <w:rsid w:val="016E522A"/>
    <w:rsid w:val="0303C997"/>
    <w:rsid w:val="031E8490"/>
    <w:rsid w:val="035B58C4"/>
    <w:rsid w:val="045C9B47"/>
    <w:rsid w:val="04608EC1"/>
    <w:rsid w:val="04FAC3EC"/>
    <w:rsid w:val="05B76630"/>
    <w:rsid w:val="061F74DD"/>
    <w:rsid w:val="062ACB7B"/>
    <w:rsid w:val="062F4EEE"/>
    <w:rsid w:val="08A4591F"/>
    <w:rsid w:val="08C48611"/>
    <w:rsid w:val="09DCE030"/>
    <w:rsid w:val="0AB9A5D5"/>
    <w:rsid w:val="0C5A63CC"/>
    <w:rsid w:val="0CA37A2B"/>
    <w:rsid w:val="0E17EB25"/>
    <w:rsid w:val="0FBD08D7"/>
    <w:rsid w:val="103D6423"/>
    <w:rsid w:val="1081A339"/>
    <w:rsid w:val="132FBBBF"/>
    <w:rsid w:val="13459761"/>
    <w:rsid w:val="13509DD6"/>
    <w:rsid w:val="159278CF"/>
    <w:rsid w:val="15D12067"/>
    <w:rsid w:val="1764D16C"/>
    <w:rsid w:val="17DBF0DC"/>
    <w:rsid w:val="17DFB01B"/>
    <w:rsid w:val="1849E93E"/>
    <w:rsid w:val="1883022B"/>
    <w:rsid w:val="1933F93E"/>
    <w:rsid w:val="1939BABA"/>
    <w:rsid w:val="196E201D"/>
    <w:rsid w:val="1A6B96FE"/>
    <w:rsid w:val="1D2942FB"/>
    <w:rsid w:val="1D60F08A"/>
    <w:rsid w:val="1F0A6FED"/>
    <w:rsid w:val="1F4414BF"/>
    <w:rsid w:val="1F5895B5"/>
    <w:rsid w:val="1F7746F8"/>
    <w:rsid w:val="20065141"/>
    <w:rsid w:val="20A5A8D6"/>
    <w:rsid w:val="21986EAF"/>
    <w:rsid w:val="2285D8AE"/>
    <w:rsid w:val="22A02F00"/>
    <w:rsid w:val="230A5C00"/>
    <w:rsid w:val="231BE881"/>
    <w:rsid w:val="231E3EDC"/>
    <w:rsid w:val="231F45B9"/>
    <w:rsid w:val="239852A9"/>
    <w:rsid w:val="24C3F406"/>
    <w:rsid w:val="25113D22"/>
    <w:rsid w:val="25123941"/>
    <w:rsid w:val="262CA0C2"/>
    <w:rsid w:val="263824B5"/>
    <w:rsid w:val="276A51D7"/>
    <w:rsid w:val="27CA5FF2"/>
    <w:rsid w:val="28ED924E"/>
    <w:rsid w:val="29521E83"/>
    <w:rsid w:val="2A84CF28"/>
    <w:rsid w:val="2AA3B901"/>
    <w:rsid w:val="2ADF2ED3"/>
    <w:rsid w:val="2CD56DAA"/>
    <w:rsid w:val="2D425C1D"/>
    <w:rsid w:val="2D6E77AE"/>
    <w:rsid w:val="2DCFE068"/>
    <w:rsid w:val="2E34B507"/>
    <w:rsid w:val="2EE3AD04"/>
    <w:rsid w:val="30A72D32"/>
    <w:rsid w:val="30D58B7A"/>
    <w:rsid w:val="30DB52EC"/>
    <w:rsid w:val="30E0134E"/>
    <w:rsid w:val="3188EB05"/>
    <w:rsid w:val="3250AB9A"/>
    <w:rsid w:val="337B84A4"/>
    <w:rsid w:val="33D3B940"/>
    <w:rsid w:val="33E9879E"/>
    <w:rsid w:val="340C94C4"/>
    <w:rsid w:val="3411284B"/>
    <w:rsid w:val="354DD2A9"/>
    <w:rsid w:val="369537AC"/>
    <w:rsid w:val="36CC3F8C"/>
    <w:rsid w:val="36DD9332"/>
    <w:rsid w:val="37436C38"/>
    <w:rsid w:val="39044C95"/>
    <w:rsid w:val="3918BA2D"/>
    <w:rsid w:val="3A7B06CD"/>
    <w:rsid w:val="3ACABD93"/>
    <w:rsid w:val="3B573B27"/>
    <w:rsid w:val="3C4FC377"/>
    <w:rsid w:val="3C561C6B"/>
    <w:rsid w:val="3DF4E224"/>
    <w:rsid w:val="3E061CFB"/>
    <w:rsid w:val="3EE87246"/>
    <w:rsid w:val="3F7B79F2"/>
    <w:rsid w:val="3F865D82"/>
    <w:rsid w:val="3FC7EB14"/>
    <w:rsid w:val="3FF042BE"/>
    <w:rsid w:val="3FFDAEC8"/>
    <w:rsid w:val="40714699"/>
    <w:rsid w:val="41F93CA4"/>
    <w:rsid w:val="4235AE95"/>
    <w:rsid w:val="43042EBB"/>
    <w:rsid w:val="4319FC1E"/>
    <w:rsid w:val="4411B088"/>
    <w:rsid w:val="454E984F"/>
    <w:rsid w:val="45EFE631"/>
    <w:rsid w:val="465CE36A"/>
    <w:rsid w:val="46C5A1CC"/>
    <w:rsid w:val="46DB5A88"/>
    <w:rsid w:val="474BB72B"/>
    <w:rsid w:val="47E9D6D4"/>
    <w:rsid w:val="47FBE624"/>
    <w:rsid w:val="48459840"/>
    <w:rsid w:val="485E6593"/>
    <w:rsid w:val="48765F00"/>
    <w:rsid w:val="4879372C"/>
    <w:rsid w:val="48A35C82"/>
    <w:rsid w:val="48ACAACE"/>
    <w:rsid w:val="49231471"/>
    <w:rsid w:val="4938C3BB"/>
    <w:rsid w:val="4B87F82B"/>
    <w:rsid w:val="4C2F36CC"/>
    <w:rsid w:val="4C509D2F"/>
    <w:rsid w:val="4C720889"/>
    <w:rsid w:val="4D53A13C"/>
    <w:rsid w:val="4DCB072D"/>
    <w:rsid w:val="4F21E09F"/>
    <w:rsid w:val="4FAE5E33"/>
    <w:rsid w:val="509D728F"/>
    <w:rsid w:val="50DA008B"/>
    <w:rsid w:val="5121F66F"/>
    <w:rsid w:val="515B6646"/>
    <w:rsid w:val="518E5B3A"/>
    <w:rsid w:val="52348FB3"/>
    <w:rsid w:val="52BB0449"/>
    <w:rsid w:val="5394D973"/>
    <w:rsid w:val="542D63F8"/>
    <w:rsid w:val="54BCAEAB"/>
    <w:rsid w:val="561617D3"/>
    <w:rsid w:val="56FD9722"/>
    <w:rsid w:val="57DFE1D5"/>
    <w:rsid w:val="58035F35"/>
    <w:rsid w:val="59264AB9"/>
    <w:rsid w:val="5934C309"/>
    <w:rsid w:val="5945478F"/>
    <w:rsid w:val="59DC0729"/>
    <w:rsid w:val="59FF838E"/>
    <w:rsid w:val="5A459A7D"/>
    <w:rsid w:val="5B91FB0B"/>
    <w:rsid w:val="5BDE4808"/>
    <w:rsid w:val="5D68DD92"/>
    <w:rsid w:val="5DC1054C"/>
    <w:rsid w:val="5EA9512E"/>
    <w:rsid w:val="5F30AF56"/>
    <w:rsid w:val="5FA0AA8E"/>
    <w:rsid w:val="5FFF5F91"/>
    <w:rsid w:val="615F236E"/>
    <w:rsid w:val="63B950BF"/>
    <w:rsid w:val="6408DB3E"/>
    <w:rsid w:val="64D6CD89"/>
    <w:rsid w:val="6565B7A1"/>
    <w:rsid w:val="656FFE00"/>
    <w:rsid w:val="659E2A72"/>
    <w:rsid w:val="6763C68F"/>
    <w:rsid w:val="678CD29A"/>
    <w:rsid w:val="692B00DB"/>
    <w:rsid w:val="694A822C"/>
    <w:rsid w:val="6985F7FE"/>
    <w:rsid w:val="698B54D3"/>
    <w:rsid w:val="6B1C6B8A"/>
    <w:rsid w:val="6B3DEFB1"/>
    <w:rsid w:val="6BFEC0D5"/>
    <w:rsid w:val="6C81BD4C"/>
    <w:rsid w:val="6C8AD9C2"/>
    <w:rsid w:val="6CC11372"/>
    <w:rsid w:val="6DAF954B"/>
    <w:rsid w:val="6DE24AAC"/>
    <w:rsid w:val="6E7D4B28"/>
    <w:rsid w:val="700625DA"/>
    <w:rsid w:val="709505E5"/>
    <w:rsid w:val="70F11BD1"/>
    <w:rsid w:val="72BE737E"/>
    <w:rsid w:val="74A00DD9"/>
    <w:rsid w:val="74A8ADFF"/>
    <w:rsid w:val="74FC66BD"/>
    <w:rsid w:val="75774C81"/>
    <w:rsid w:val="75F6664C"/>
    <w:rsid w:val="7653402F"/>
    <w:rsid w:val="7797409B"/>
    <w:rsid w:val="77BEE148"/>
    <w:rsid w:val="77C341FE"/>
    <w:rsid w:val="781E9DC8"/>
    <w:rsid w:val="7A435FE8"/>
    <w:rsid w:val="7A741C10"/>
    <w:rsid w:val="7AAC819C"/>
    <w:rsid w:val="7ACFF7BE"/>
    <w:rsid w:val="7B073001"/>
    <w:rsid w:val="7B7CE318"/>
    <w:rsid w:val="7CB43B39"/>
    <w:rsid w:val="7CBA265A"/>
    <w:rsid w:val="7D38CC42"/>
    <w:rsid w:val="7D519995"/>
    <w:rsid w:val="7E045701"/>
    <w:rsid w:val="7E519F31"/>
    <w:rsid w:val="7E8394E1"/>
    <w:rsid w:val="7E83C7B2"/>
    <w:rsid w:val="7EE27D7B"/>
    <w:rsid w:val="7EF0B584"/>
    <w:rsid w:val="7F898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A85F49"/>
  <w14:defaultImageDpi w14:val="300"/>
  <w15:docId w15:val="{11715281-B9C7-434D-87E7-6E345E223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D11DC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5D70B7"/>
    <w:rPr>
      <w:sz w:val="16"/>
      <w:szCs w:val="16"/>
    </w:rPr>
  </w:style>
  <w:style w:type="paragraph" w:styleId="CommentText">
    <w:name w:val="annotation text"/>
    <w:basedOn w:val="Normal"/>
    <w:link w:val="CommentTextChar"/>
    <w:uiPriority w:val="99"/>
    <w:unhideWhenUsed/>
    <w:rsid w:val="005D70B7"/>
    <w:rPr>
      <w:sz w:val="20"/>
      <w:szCs w:val="20"/>
    </w:rPr>
  </w:style>
  <w:style w:type="character" w:styleId="CommentTextChar" w:customStyle="1">
    <w:name w:val="Comment Text Char"/>
    <w:basedOn w:val="DefaultParagraphFont"/>
    <w:link w:val="CommentText"/>
    <w:uiPriority w:val="99"/>
    <w:rsid w:val="005D70B7"/>
    <w:rPr>
      <w:sz w:val="20"/>
      <w:szCs w:val="20"/>
    </w:rPr>
  </w:style>
  <w:style w:type="paragraph" w:styleId="CommentSubject">
    <w:name w:val="annotation subject"/>
    <w:basedOn w:val="CommentText"/>
    <w:next w:val="CommentText"/>
    <w:link w:val="CommentSubjectChar"/>
    <w:uiPriority w:val="99"/>
    <w:semiHidden/>
    <w:unhideWhenUsed/>
    <w:rsid w:val="005D70B7"/>
    <w:rPr>
      <w:b/>
      <w:bCs/>
    </w:rPr>
  </w:style>
  <w:style w:type="character" w:styleId="CommentSubjectChar" w:customStyle="1">
    <w:name w:val="Comment Subject Char"/>
    <w:basedOn w:val="CommentTextChar"/>
    <w:link w:val="CommentSubject"/>
    <w:uiPriority w:val="99"/>
    <w:semiHidden/>
    <w:rsid w:val="005D70B7"/>
    <w:rPr>
      <w:b/>
      <w:bCs/>
      <w:sz w:val="20"/>
      <w:szCs w:val="20"/>
    </w:rPr>
  </w:style>
  <w:style w:type="paragraph" w:styleId="BalloonText">
    <w:name w:val="Balloon Text"/>
    <w:basedOn w:val="Normal"/>
    <w:link w:val="BalloonTextChar"/>
    <w:uiPriority w:val="99"/>
    <w:semiHidden/>
    <w:unhideWhenUsed/>
    <w:rsid w:val="005D70B7"/>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D70B7"/>
    <w:rPr>
      <w:rFonts w:ascii="Segoe UI" w:hAnsi="Segoe UI" w:cs="Segoe UI"/>
      <w:sz w:val="18"/>
      <w:szCs w:val="18"/>
    </w:rPr>
  </w:style>
  <w:style w:type="paragraph" w:styleId="ListParagraph">
    <w:name w:val="List Paragraph"/>
    <w:basedOn w:val="Normal"/>
    <w:uiPriority w:val="34"/>
    <w:qFormat/>
    <w:rsid w:val="00793787"/>
    <w:pPr>
      <w:ind w:left="720"/>
      <w:contextualSpacing/>
    </w:pPr>
  </w:style>
  <w:style w:type="paragraph" w:styleId="Header">
    <w:name w:val="header"/>
    <w:basedOn w:val="Normal"/>
    <w:link w:val="HeaderChar"/>
    <w:uiPriority w:val="99"/>
    <w:unhideWhenUsed/>
    <w:rsid w:val="000E4E94"/>
    <w:pPr>
      <w:tabs>
        <w:tab w:val="center" w:pos="4513"/>
        <w:tab w:val="right" w:pos="9026"/>
      </w:tabs>
    </w:pPr>
  </w:style>
  <w:style w:type="character" w:styleId="HeaderChar" w:customStyle="1">
    <w:name w:val="Header Char"/>
    <w:basedOn w:val="DefaultParagraphFont"/>
    <w:link w:val="Header"/>
    <w:uiPriority w:val="99"/>
    <w:rsid w:val="000E4E94"/>
  </w:style>
  <w:style w:type="paragraph" w:styleId="Footer">
    <w:name w:val="footer"/>
    <w:basedOn w:val="Normal"/>
    <w:link w:val="FooterChar"/>
    <w:uiPriority w:val="99"/>
    <w:unhideWhenUsed/>
    <w:rsid w:val="000E4E94"/>
    <w:pPr>
      <w:tabs>
        <w:tab w:val="center" w:pos="4513"/>
        <w:tab w:val="right" w:pos="9026"/>
      </w:tabs>
    </w:pPr>
  </w:style>
  <w:style w:type="character" w:styleId="FooterChar" w:customStyle="1">
    <w:name w:val="Footer Char"/>
    <w:basedOn w:val="DefaultParagraphFont"/>
    <w:link w:val="Footer"/>
    <w:uiPriority w:val="99"/>
    <w:rsid w:val="000E4E94"/>
  </w:style>
  <w:style w:type="paragraph" w:styleId="Revision">
    <w:name w:val="Revision"/>
    <w:hidden/>
    <w:uiPriority w:val="99"/>
    <w:semiHidden/>
    <w:rsid w:val="00494A83"/>
  </w:style>
  <w:style w:type="character" w:styleId="Hyperlink">
    <w:uiPriority w:val="99"/>
    <w:name w:val="Hyperlink"/>
    <w:basedOn w:val="DefaultParagraphFont"/>
    <w:unhideWhenUsed/>
    <w:rsid w:val="3A7B06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15288">
      <w:bodyDiv w:val="1"/>
      <w:marLeft w:val="0"/>
      <w:marRight w:val="0"/>
      <w:marTop w:val="0"/>
      <w:marBottom w:val="0"/>
      <w:divBdr>
        <w:top w:val="none" w:sz="0" w:space="0" w:color="auto"/>
        <w:left w:val="none" w:sz="0" w:space="0" w:color="auto"/>
        <w:bottom w:val="none" w:sz="0" w:space="0" w:color="auto"/>
        <w:right w:val="none" w:sz="0" w:space="0" w:color="auto"/>
      </w:divBdr>
    </w:div>
    <w:div w:id="21125796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food.gov.uk/safety-hygiene/handling-flour-and-flour-products-safely" TargetMode="External" Id="R694e887d0a8d4fde"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TaxCatchAll xmlns="48e1a448-0c6c-4c09-9f36-7bf89b8f80d0" xsi:nil="true"/>
    <Includedincourse2 xmlns="f93be0a7-3e74-41f2-a592-79b63f69a4e8">false</Includedincourse2>
    <Includedincourse xmlns="f93be0a7-3e74-41f2-a592-79b63f69a4e8" xsi:nil="true"/>
    <SharedWithUsers xmlns="48e1a448-0c6c-4c09-9f36-7bf89b8f80d0">
      <UserInfo>
        <DisplayName/>
        <AccountId xsi:nil="true"/>
        <AccountType/>
      </UserInfo>
    </SharedWithUsers>
    <MediaLengthInSeconds xmlns="f93be0a7-3e74-41f2-a592-79b63f69a4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8dcdd79bbb239f076e2b0de1e527a250">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5bac04a94a301a0aadb35ae0ca3434"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6912D-3DE9-489F-8D48-FA20E8E163F8}">
  <ds:schemaRefs>
    <ds:schemaRef ds:uri="http://schemas.microsoft.com/office/2006/documentManagement/types"/>
    <ds:schemaRef ds:uri="http://schemas.microsoft.com/office/2006/metadata/properties"/>
    <ds:schemaRef ds:uri="http://schemas.openxmlformats.org/package/2006/metadata/core-properties"/>
    <ds:schemaRef ds:uri="48e1a448-0c6c-4c09-9f36-7bf89b8f80d0"/>
    <ds:schemaRef ds:uri="http://www.w3.org/XML/1998/namespace"/>
    <ds:schemaRef ds:uri="http://purl.org/dc/elements/1.1/"/>
    <ds:schemaRef ds:uri="http://purl.org/dc/dcmitype/"/>
    <ds:schemaRef ds:uri="http://schemas.microsoft.com/office/infopath/2007/PartnerControls"/>
    <ds:schemaRef ds:uri="f93be0a7-3e74-41f2-a592-79b63f69a4e8"/>
    <ds:schemaRef ds:uri="http://purl.org/dc/terms/"/>
  </ds:schemaRefs>
</ds:datastoreItem>
</file>

<file path=customXml/itemProps2.xml><?xml version="1.0" encoding="utf-8"?>
<ds:datastoreItem xmlns:ds="http://schemas.openxmlformats.org/officeDocument/2006/customXml" ds:itemID="{18915047-9D4E-4AB8-8256-0D6E148C2AB9}">
  <ds:schemaRefs>
    <ds:schemaRef ds:uri="http://schemas.microsoft.com/sharepoint/v3/contenttype/forms"/>
  </ds:schemaRefs>
</ds:datastoreItem>
</file>

<file path=customXml/itemProps3.xml><?xml version="1.0" encoding="utf-8"?>
<ds:datastoreItem xmlns:ds="http://schemas.openxmlformats.org/officeDocument/2006/customXml" ds:itemID="{F8B1D247-47AC-4832-8B23-DC9D4D966E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Gifford</dc:creator>
  <cp:keywords/>
  <dc:description/>
  <cp:lastModifiedBy>Sam Harding</cp:lastModifiedBy>
  <cp:revision>23</cp:revision>
  <cp:lastPrinted>2020-01-15T21:25:00Z</cp:lastPrinted>
  <dcterms:created xsi:type="dcterms:W3CDTF">2024-08-14T08:28:00Z</dcterms:created>
  <dcterms:modified xsi:type="dcterms:W3CDTF">2025-12-17T15:17:45Z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Order">
    <vt:r8>927900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